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B0B0A" w14:textId="77777777" w:rsidR="0024032A" w:rsidRDefault="0024032A" w:rsidP="0024032A">
      <w:pPr>
        <w:jc w:val="center"/>
        <w:rPr>
          <w:rFonts w:ascii="Corbel" w:hAnsi="Corbel"/>
          <w:b/>
          <w:sz w:val="48"/>
        </w:rPr>
      </w:pPr>
      <w:r>
        <w:rPr>
          <w:rFonts w:ascii="Corbel" w:hAnsi="Corbel"/>
          <w:b/>
          <w:sz w:val="48"/>
        </w:rPr>
        <w:t>Republic of Serbia</w:t>
      </w:r>
    </w:p>
    <w:p w14:paraId="43CE50BD" w14:textId="77777777" w:rsidR="00E8240E" w:rsidRPr="001632C4" w:rsidRDefault="00E8240E" w:rsidP="00E8240E"/>
    <w:p w14:paraId="54F45D4C" w14:textId="3678A4BD" w:rsidR="00E8240E" w:rsidRPr="001632C4" w:rsidRDefault="00E8240E" w:rsidP="00E8240E"/>
    <w:p w14:paraId="0F26716C" w14:textId="06F6DB72" w:rsidR="00E8240E" w:rsidRPr="001632C4" w:rsidRDefault="00E8240E" w:rsidP="00E8240E"/>
    <w:p w14:paraId="01382D81" w14:textId="6B7CD846" w:rsidR="003D11EE" w:rsidRDefault="00C41D10" w:rsidP="00B94A65">
      <w:pPr>
        <w:jc w:val="center"/>
        <w:rPr>
          <w:rFonts w:ascii="Corbel" w:hAnsi="Corbel"/>
          <w:b/>
          <w:bCs/>
          <w:sz w:val="48"/>
          <w:szCs w:val="48"/>
        </w:rPr>
      </w:pPr>
      <w:r w:rsidRPr="00A11241">
        <w:rPr>
          <w:rFonts w:ascii="Corbel" w:hAnsi="Corbel"/>
          <w:b/>
          <w:bCs/>
          <w:sz w:val="48"/>
          <w:szCs w:val="48"/>
        </w:rPr>
        <w:t xml:space="preserve">Serbia - Strategic Gas Infrastructure </w:t>
      </w:r>
      <w:r w:rsidR="00A801F6">
        <w:rPr>
          <w:rFonts w:ascii="Corbel" w:hAnsi="Corbel"/>
          <w:b/>
          <w:bCs/>
          <w:sz w:val="48"/>
          <w:szCs w:val="48"/>
        </w:rPr>
        <w:t>a</w:t>
      </w:r>
      <w:r w:rsidRPr="00A11241">
        <w:rPr>
          <w:rFonts w:ascii="Corbel" w:hAnsi="Corbel"/>
          <w:b/>
          <w:bCs/>
          <w:sz w:val="48"/>
          <w:szCs w:val="48"/>
        </w:rPr>
        <w:t>nd Institutional Strengthening Project</w:t>
      </w:r>
      <w:r w:rsidR="00B833DC" w:rsidRPr="00A11241">
        <w:rPr>
          <w:rFonts w:ascii="Corbel" w:hAnsi="Corbel"/>
          <w:b/>
          <w:bCs/>
          <w:sz w:val="48"/>
          <w:szCs w:val="48"/>
        </w:rPr>
        <w:t xml:space="preserve"> </w:t>
      </w:r>
    </w:p>
    <w:p w14:paraId="080D9EC1" w14:textId="77777777" w:rsidR="003D11EE" w:rsidRDefault="003D11EE" w:rsidP="003D11EE">
      <w:pPr>
        <w:jc w:val="center"/>
        <w:rPr>
          <w:rFonts w:ascii="Corbel" w:hAnsi="Corbel"/>
          <w:b/>
          <w:bCs/>
          <w:sz w:val="48"/>
          <w:szCs w:val="48"/>
        </w:rPr>
      </w:pPr>
      <w:r w:rsidRPr="00A11241">
        <w:rPr>
          <w:rFonts w:ascii="Corbel" w:hAnsi="Corbel"/>
          <w:b/>
          <w:bCs/>
          <w:sz w:val="48"/>
          <w:szCs w:val="48"/>
        </w:rPr>
        <w:t>(P516640)</w:t>
      </w:r>
    </w:p>
    <w:p w14:paraId="27C49915" w14:textId="77777777" w:rsidR="00A801F6" w:rsidRDefault="00B833DC" w:rsidP="00B94A65">
      <w:pPr>
        <w:jc w:val="center"/>
        <w:rPr>
          <w:rFonts w:ascii="Corbel" w:hAnsi="Corbel"/>
          <w:b/>
          <w:bCs/>
          <w:sz w:val="48"/>
          <w:szCs w:val="48"/>
        </w:rPr>
      </w:pPr>
      <w:r w:rsidRPr="00A11241">
        <w:rPr>
          <w:rFonts w:ascii="Corbel" w:hAnsi="Corbel"/>
          <w:b/>
          <w:bCs/>
          <w:sz w:val="48"/>
          <w:szCs w:val="48"/>
        </w:rPr>
        <w:t>Multi-Phase Programmatic Approach</w:t>
      </w:r>
      <w:r w:rsidR="00C41D10" w:rsidRPr="00A11241">
        <w:rPr>
          <w:rFonts w:ascii="Corbel" w:hAnsi="Corbel"/>
          <w:b/>
          <w:bCs/>
          <w:sz w:val="48"/>
          <w:szCs w:val="48"/>
        </w:rPr>
        <w:t xml:space="preserve"> </w:t>
      </w:r>
    </w:p>
    <w:p w14:paraId="12B4AB62" w14:textId="2F81F5EF" w:rsidR="00C41D10" w:rsidRDefault="003D11EE" w:rsidP="00B94A65">
      <w:pPr>
        <w:jc w:val="center"/>
        <w:rPr>
          <w:rFonts w:ascii="Corbel" w:hAnsi="Corbel"/>
          <w:b/>
          <w:bCs/>
          <w:sz w:val="48"/>
          <w:szCs w:val="48"/>
        </w:rPr>
      </w:pPr>
      <w:r>
        <w:rPr>
          <w:rFonts w:ascii="Corbel" w:hAnsi="Corbel"/>
          <w:b/>
          <w:bCs/>
          <w:sz w:val="48"/>
          <w:szCs w:val="48"/>
        </w:rPr>
        <w:t xml:space="preserve">Phase 1 </w:t>
      </w:r>
    </w:p>
    <w:p w14:paraId="5C2D7E34" w14:textId="77777777" w:rsidR="00F21E8B" w:rsidRPr="00A11241" w:rsidRDefault="00F21E8B" w:rsidP="00A11241">
      <w:pPr>
        <w:jc w:val="center"/>
        <w:rPr>
          <w:rFonts w:ascii="Corbel" w:hAnsi="Corbel"/>
          <w:b/>
          <w:bCs/>
          <w:sz w:val="48"/>
          <w:szCs w:val="48"/>
        </w:rPr>
      </w:pPr>
    </w:p>
    <w:p w14:paraId="0C141771" w14:textId="77777777" w:rsidR="00DB6142" w:rsidRDefault="00F21E8B" w:rsidP="00A11241">
      <w:pPr>
        <w:jc w:val="center"/>
        <w:rPr>
          <w:b/>
          <w:sz w:val="56"/>
        </w:rPr>
      </w:pPr>
      <w:r w:rsidRPr="001632C4">
        <w:rPr>
          <w:b/>
          <w:sz w:val="56"/>
        </w:rPr>
        <w:t xml:space="preserve">Environmental </w:t>
      </w:r>
      <w:r>
        <w:rPr>
          <w:b/>
          <w:sz w:val="56"/>
        </w:rPr>
        <w:t>and</w:t>
      </w:r>
      <w:r w:rsidRPr="001632C4">
        <w:rPr>
          <w:b/>
          <w:sz w:val="56"/>
        </w:rPr>
        <w:t xml:space="preserve"> Social Commitment Plan</w:t>
      </w:r>
    </w:p>
    <w:p w14:paraId="13D32208" w14:textId="7CE49876" w:rsidR="00A11241" w:rsidRPr="009655AE" w:rsidRDefault="00051501" w:rsidP="00A11241">
      <w:pPr>
        <w:jc w:val="center"/>
        <w:rPr>
          <w:b/>
          <w:bCs/>
        </w:rPr>
      </w:pPr>
      <w:r w:rsidRPr="009655AE">
        <w:rPr>
          <w:b/>
          <w:bCs/>
        </w:rPr>
        <w:t xml:space="preserve">Negotiated </w:t>
      </w:r>
      <w:r w:rsidR="00B10A01" w:rsidRPr="009655AE">
        <w:rPr>
          <w:b/>
          <w:bCs/>
        </w:rPr>
        <w:t>Version</w:t>
      </w:r>
      <w:r w:rsidR="00F05447" w:rsidRPr="009655AE">
        <w:rPr>
          <w:b/>
          <w:bCs/>
        </w:rPr>
        <w:t xml:space="preserve"> dated </w:t>
      </w:r>
      <w:r w:rsidR="009E4800" w:rsidRPr="009655AE">
        <w:rPr>
          <w:b/>
          <w:bCs/>
        </w:rPr>
        <w:t xml:space="preserve">August </w:t>
      </w:r>
      <w:r w:rsidR="00D96C01" w:rsidRPr="009655AE">
        <w:rPr>
          <w:b/>
          <w:bCs/>
        </w:rPr>
        <w:t xml:space="preserve">28, </w:t>
      </w:r>
      <w:r w:rsidR="009E4800" w:rsidRPr="009655AE">
        <w:rPr>
          <w:b/>
          <w:bCs/>
        </w:rPr>
        <w:t>2026</w:t>
      </w:r>
    </w:p>
    <w:p w14:paraId="66937EF1" w14:textId="332BF012" w:rsidR="0028127D" w:rsidRPr="00F05447" w:rsidRDefault="0028127D" w:rsidP="00A11241">
      <w:pPr>
        <w:jc w:val="center"/>
        <w:rPr>
          <w:sz w:val="28"/>
          <w:szCs w:val="28"/>
        </w:rPr>
      </w:pPr>
      <w:bookmarkStart w:id="0" w:name="_Hlk234697548"/>
    </w:p>
    <w:bookmarkEnd w:id="0"/>
    <w:p w14:paraId="72528C45" w14:textId="77777777" w:rsidR="0028127D" w:rsidRPr="001632C4" w:rsidRDefault="0028127D" w:rsidP="0028127D"/>
    <w:p w14:paraId="4BFEF96B" w14:textId="77777777" w:rsidR="00D92CC9" w:rsidRPr="00302478" w:rsidRDefault="00EC0116" w:rsidP="00D92CC9">
      <w:pPr>
        <w:jc w:val="center"/>
        <w:rPr>
          <w:rFonts w:ascii="Calibri" w:hAnsi="Calibri"/>
          <w:b/>
        </w:rPr>
      </w:pPr>
      <w:bookmarkStart w:id="1" w:name="_Hlk234705006"/>
      <w:r w:rsidRPr="001632C4">
        <w:br w:type="page"/>
      </w:r>
      <w:r w:rsidR="00D92CC9" w:rsidRPr="00302478">
        <w:rPr>
          <w:rFonts w:ascii="Calibri" w:hAnsi="Calibri"/>
          <w:b/>
        </w:rPr>
        <w:lastRenderedPageBreak/>
        <w:t>ENVIRONMENTAL AND SOCIAL COMMITMENT PLAN</w:t>
      </w:r>
    </w:p>
    <w:bookmarkEnd w:id="1"/>
    <w:p w14:paraId="02D67FD0" w14:textId="7F116682" w:rsidR="00C41D10" w:rsidRPr="00DB6142" w:rsidRDefault="00C41D10" w:rsidP="00C41D10">
      <w:pPr>
        <w:pStyle w:val="ListParagraph"/>
        <w:numPr>
          <w:ilvl w:val="0"/>
          <w:numId w:val="14"/>
        </w:numPr>
        <w:spacing w:after="240" w:line="240" w:lineRule="auto"/>
        <w:contextualSpacing w:val="0"/>
      </w:pPr>
      <w:r w:rsidRPr="00DB6142">
        <w:t xml:space="preserve">The </w:t>
      </w:r>
      <w:r w:rsidR="002F5536" w:rsidRPr="00DB6142">
        <w:t>Republic of Serbia</w:t>
      </w:r>
      <w:r w:rsidR="002F5536" w:rsidRPr="00DB6142" w:rsidDel="002F5536">
        <w:t xml:space="preserve"> </w:t>
      </w:r>
      <w:r w:rsidRPr="00DB6142">
        <w:t xml:space="preserve">(the Borrower) will implement the Serbia - Strategic Gas Infrastructure </w:t>
      </w:r>
      <w:r w:rsidR="002A54E1">
        <w:t>a</w:t>
      </w:r>
      <w:r w:rsidRPr="00DB6142">
        <w:t>nd Institutional Strengthening Project</w:t>
      </w:r>
      <w:r w:rsidR="00115C80" w:rsidRPr="00DB6142">
        <w:t xml:space="preserve"> </w:t>
      </w:r>
      <w:r w:rsidR="003D11EE">
        <w:t xml:space="preserve">(the Project) </w:t>
      </w:r>
      <w:r w:rsidR="00115C80" w:rsidRPr="00DB6142">
        <w:t>using the Multiphase Programmatic Approach</w:t>
      </w:r>
      <w:r w:rsidR="00A11241" w:rsidRPr="00DB6142">
        <w:t xml:space="preserve"> </w:t>
      </w:r>
      <w:r w:rsidRPr="00DB6142">
        <w:t xml:space="preserve">(the Project), </w:t>
      </w:r>
      <w:r w:rsidR="004E6093" w:rsidRPr="00DB6142">
        <w:t>through the Ministry of Mining and Energy</w:t>
      </w:r>
      <w:r w:rsidR="00F92EA1">
        <w:t xml:space="preserve"> (</w:t>
      </w:r>
      <w:proofErr w:type="spellStart"/>
      <w:r w:rsidR="00F92EA1">
        <w:t>MoME</w:t>
      </w:r>
      <w:proofErr w:type="spellEnd"/>
      <w:r w:rsidR="00F92EA1">
        <w:t>)</w:t>
      </w:r>
      <w:r w:rsidR="004E6093" w:rsidRPr="00DB6142">
        <w:t xml:space="preserve"> and </w:t>
      </w:r>
      <w:r w:rsidRPr="00DB6142">
        <w:t xml:space="preserve">with the involvement of the </w:t>
      </w:r>
      <w:r w:rsidR="00A7558A" w:rsidRPr="00DB6142">
        <w:t xml:space="preserve">relevant ministries, </w:t>
      </w:r>
      <w:r w:rsidR="007C6D29" w:rsidRPr="00DB6142">
        <w:t>agencies, state-owned enterprises and other institutions</w:t>
      </w:r>
      <w:r w:rsidRPr="00DB6142">
        <w:t xml:space="preserve">, as set out in the Loan Agreement (the Agreement). The International Bank for Reconstruction Development (the Bank) has agreed to provide financing for the Project, as set out in Agreement. </w:t>
      </w:r>
    </w:p>
    <w:p w14:paraId="79F20C13" w14:textId="7DB8CFD2" w:rsidR="00C41D10" w:rsidRPr="00DB6142" w:rsidRDefault="00C41D10" w:rsidP="00C41D10">
      <w:pPr>
        <w:pStyle w:val="ListParagraph"/>
        <w:numPr>
          <w:ilvl w:val="0"/>
          <w:numId w:val="14"/>
        </w:numPr>
        <w:spacing w:after="240" w:line="240" w:lineRule="auto"/>
        <w:contextualSpacing w:val="0"/>
      </w:pPr>
      <w:r w:rsidRPr="00DB6142">
        <w:t>The Borrower</w:t>
      </w:r>
      <w:r w:rsidR="00601136" w:rsidRPr="00DB6142">
        <w:t xml:space="preserve"> </w:t>
      </w:r>
      <w:r w:rsidRPr="00DB6142">
        <w:t xml:space="preserve">shall ensure that the Project is carried out in accordance with the Environmental and Social Standards (ESSs) and this Environmental and Social Commitment Plan (ESCP), in a manner acceptable to the Bank. The ESCP is a part of the Agreement. Unless otherwise defined in this ESCP, capitalized terms used in this ESCP have the meanings ascribed to them in the Agreement. </w:t>
      </w:r>
    </w:p>
    <w:p w14:paraId="55C639FA" w14:textId="19D5ADE8" w:rsidR="00C41D10" w:rsidRPr="00DB6142" w:rsidRDefault="00C41D10" w:rsidP="00C41D10">
      <w:pPr>
        <w:pStyle w:val="ListParagraph"/>
        <w:numPr>
          <w:ilvl w:val="0"/>
          <w:numId w:val="14"/>
        </w:numPr>
        <w:spacing w:after="240" w:line="240" w:lineRule="auto"/>
        <w:contextualSpacing w:val="0"/>
      </w:pPr>
      <w:r w:rsidRPr="00DB6142">
        <w:t>Without limitation to the foregoing, this ESCP sets out material measures and actions that the Borrower</w:t>
      </w:r>
      <w:r w:rsidR="00601136" w:rsidRPr="00DB6142">
        <w:t xml:space="preserve"> </w:t>
      </w:r>
      <w:r w:rsidRPr="00DB6142">
        <w:t xml:space="preserve">shall carry out or cause to be carried out, including, as applicable, their respective timeframes; institutional, staffing, training, monitoring and reporting arrangements; and grievance management. The ESCP also sets out the environmental and social (E&amp;S) documents that shall be prepared or updated, consulted, disclosed and implemented under the Project, consistent with the ESSs, in form and substance acceptable to the Bank. Said E&amp;S documents may be revised from time to time with prior written agreement by the Bank. As provided for under the referred Agreement, the Borrower shall ensure that there are sufficient funds available to cover the costs of implementing the ESCP. </w:t>
      </w:r>
    </w:p>
    <w:p w14:paraId="30AB0D27" w14:textId="0668DE76" w:rsidR="00C41D10" w:rsidRPr="00DB6142" w:rsidRDefault="00C41D10" w:rsidP="00C41D10">
      <w:pPr>
        <w:pStyle w:val="ListParagraph"/>
        <w:numPr>
          <w:ilvl w:val="0"/>
          <w:numId w:val="14"/>
        </w:numPr>
        <w:spacing w:after="240" w:line="240" w:lineRule="auto"/>
        <w:contextualSpacing w:val="0"/>
      </w:pPr>
      <w:r w:rsidRPr="00DB6142">
        <w:t xml:space="preserve">As agreed by the Bank and the </w:t>
      </w:r>
      <w:bookmarkStart w:id="2" w:name="_Hlk526065035"/>
      <w:r w:rsidRPr="00DB6142">
        <w:t>Borrower</w:t>
      </w:r>
      <w:bookmarkEnd w:id="2"/>
      <w:r w:rsidRPr="00DB6142">
        <w:t xml:space="preserve">, this ESCP will be revised from time to time, if necessary, to reflect adaptive management of Project changes or unforeseen circumstances or in response to Project performance. </w:t>
      </w:r>
      <w:bookmarkStart w:id="3" w:name="_Hlk74003209"/>
      <w:r w:rsidRPr="00DB6142">
        <w:t>In such circumstances, the Bank and the Borrower agree to update the ESCP to reflect these changes through an exchange of letters signed between the Bank and the Borrower/Recipient’s Representative specified in the Agreement or</w:t>
      </w:r>
      <w:r w:rsidR="004A78B9" w:rsidRPr="00DB6142">
        <w:t xml:space="preserve"> the </w:t>
      </w:r>
      <w:r w:rsidR="0074302A">
        <w:t>M</w:t>
      </w:r>
      <w:r w:rsidR="0074302A" w:rsidRPr="00DB6142">
        <w:t xml:space="preserve">inister </w:t>
      </w:r>
      <w:r w:rsidR="004A78B9" w:rsidRPr="00DB6142">
        <w:t>of Mining and Energy</w:t>
      </w:r>
      <w:r w:rsidRPr="00DB6142">
        <w:t>. The Borrower shall promptly disclose the updated ESCP</w:t>
      </w:r>
      <w:bookmarkEnd w:id="3"/>
      <w:r w:rsidRPr="00DB6142">
        <w:t>.</w:t>
      </w:r>
    </w:p>
    <w:p w14:paraId="2D246923" w14:textId="77777777" w:rsidR="00C41D10" w:rsidRPr="00DB6142" w:rsidRDefault="00C41D10" w:rsidP="00C41D10">
      <w:pPr>
        <w:pStyle w:val="ListParagraph"/>
        <w:numPr>
          <w:ilvl w:val="0"/>
          <w:numId w:val="14"/>
        </w:numPr>
        <w:spacing w:after="240" w:line="240" w:lineRule="auto"/>
        <w:contextualSpacing w:val="0"/>
      </w:pPr>
      <w:r w:rsidRPr="00DB6142">
        <w:t>The subsection on “Indicators for Implementation Readiness” below identifies the actions and measures to be monitored to assess Project readiness to begin implementation in accordance with this ESCP. Nevertheless, all actions and measures in this ESCP shall be implemented as set out in the “Timeframe” column below irrespective of whether they are listed in the referred subsection.</w:t>
      </w:r>
    </w:p>
    <w:p w14:paraId="2883B98A" w14:textId="3220E6FC" w:rsidR="00521AF4" w:rsidRPr="001632C4" w:rsidRDefault="00521AF4" w:rsidP="00051131">
      <w:pPr>
        <w:widowControl w:val="0"/>
        <w:tabs>
          <w:tab w:val="left" w:pos="629"/>
          <w:tab w:val="left" w:pos="631"/>
        </w:tabs>
        <w:spacing w:before="241" w:after="0" w:line="240" w:lineRule="auto"/>
        <w:ind w:right="82"/>
      </w:pPr>
    </w:p>
    <w:p w14:paraId="2DB8D101" w14:textId="77777777" w:rsidR="00521AF4" w:rsidRPr="001632C4" w:rsidRDefault="00521AF4" w:rsidP="0028127D"/>
    <w:p w14:paraId="24EEAD4A" w14:textId="77777777" w:rsidR="00521AF4" w:rsidRPr="001632C4" w:rsidRDefault="00521AF4" w:rsidP="0028127D"/>
    <w:p w14:paraId="43808A98" w14:textId="77777777" w:rsidR="00521AF4" w:rsidRPr="001632C4" w:rsidRDefault="00521AF4" w:rsidP="0028127D"/>
    <w:p w14:paraId="7C31DE5A" w14:textId="77777777" w:rsidR="00986C58" w:rsidRPr="001632C4" w:rsidRDefault="00986C58" w:rsidP="00986C58">
      <w:pPr>
        <w:rPr>
          <w:lang w:val="en-GB"/>
        </w:rPr>
        <w:sectPr w:rsidR="00986C58" w:rsidRPr="001632C4" w:rsidSect="000B2CC5">
          <w:footerReference w:type="even" r:id="rId11"/>
          <w:footerReference w:type="default" r:id="rId12"/>
          <w:footerReference w:type="first" r:id="rId13"/>
          <w:pgSz w:w="11906" w:h="16838"/>
          <w:pgMar w:top="1418" w:right="1418" w:bottom="1134" w:left="1418" w:header="720" w:footer="720" w:gutter="0"/>
          <w:pgNumType w:start="1"/>
          <w:cols w:space="720"/>
          <w:docGrid w:linePitch="360"/>
        </w:sectPr>
      </w:pPr>
    </w:p>
    <w:tbl>
      <w:tblPr>
        <w:tblStyle w:val="TableGrid"/>
        <w:tblpPr w:leftFromText="180" w:rightFromText="180" w:vertAnchor="text" w:tblpY="1"/>
        <w:tblOverlap w:val="never"/>
        <w:tblW w:w="5000" w:type="pct"/>
        <w:tblLook w:val="04A0" w:firstRow="1" w:lastRow="0" w:firstColumn="1" w:lastColumn="0" w:noHBand="0" w:noVBand="1"/>
      </w:tblPr>
      <w:tblGrid>
        <w:gridCol w:w="705"/>
        <w:gridCol w:w="6379"/>
        <w:gridCol w:w="3403"/>
        <w:gridCol w:w="2463"/>
      </w:tblGrid>
      <w:tr w:rsidR="00530CC6" w:rsidRPr="00347368" w14:paraId="6EE7EC18" w14:textId="77777777" w:rsidTr="00FA45F3">
        <w:trPr>
          <w:tblHeader/>
        </w:trPr>
        <w:tc>
          <w:tcPr>
            <w:tcW w:w="2735" w:type="pct"/>
            <w:gridSpan w:val="2"/>
            <w:shd w:val="clear" w:color="auto" w:fill="C5E0B3" w:themeFill="accent6" w:themeFillTint="66"/>
          </w:tcPr>
          <w:p w14:paraId="7697214A" w14:textId="42F2F0FA" w:rsidR="00530CC6" w:rsidRPr="00347368" w:rsidRDefault="00530CC6" w:rsidP="00FA45F3">
            <w:pPr>
              <w:jc w:val="left"/>
              <w:rPr>
                <w:rFonts w:cs="Times New Roman"/>
              </w:rPr>
            </w:pPr>
            <w:r w:rsidRPr="00347368">
              <w:rPr>
                <w:rFonts w:cs="Times New Roman"/>
                <w:b/>
                <w:bCs/>
              </w:rPr>
              <w:lastRenderedPageBreak/>
              <w:t>MATERIAL MEASURES AND ACTIONS</w:t>
            </w:r>
          </w:p>
        </w:tc>
        <w:tc>
          <w:tcPr>
            <w:tcW w:w="1314" w:type="pct"/>
            <w:shd w:val="clear" w:color="auto" w:fill="C5E0B3" w:themeFill="accent6" w:themeFillTint="66"/>
          </w:tcPr>
          <w:p w14:paraId="1EE50D45" w14:textId="33A30F94" w:rsidR="00530CC6" w:rsidRPr="00347368" w:rsidRDefault="00530CC6" w:rsidP="00FA45F3">
            <w:pPr>
              <w:jc w:val="left"/>
              <w:rPr>
                <w:rFonts w:cs="Times New Roman"/>
              </w:rPr>
            </w:pPr>
            <w:r w:rsidRPr="00347368">
              <w:rPr>
                <w:rFonts w:cs="Times New Roman"/>
                <w:b/>
                <w:bCs/>
              </w:rPr>
              <w:t>TIMEFRAME</w:t>
            </w:r>
          </w:p>
        </w:tc>
        <w:tc>
          <w:tcPr>
            <w:tcW w:w="951" w:type="pct"/>
            <w:shd w:val="clear" w:color="auto" w:fill="C5E0B3" w:themeFill="accent6" w:themeFillTint="66"/>
          </w:tcPr>
          <w:p w14:paraId="6AF2B0C2" w14:textId="77777777" w:rsidR="00530CC6" w:rsidRPr="00347368" w:rsidRDefault="00530CC6" w:rsidP="00FA45F3">
            <w:pPr>
              <w:jc w:val="left"/>
              <w:rPr>
                <w:rFonts w:cs="Times New Roman"/>
                <w:b/>
                <w:bCs/>
              </w:rPr>
            </w:pPr>
            <w:r w:rsidRPr="00347368">
              <w:rPr>
                <w:rFonts w:cs="Times New Roman"/>
                <w:b/>
                <w:bCs/>
              </w:rPr>
              <w:t>RESPONSIBLE</w:t>
            </w:r>
          </w:p>
          <w:p w14:paraId="543ACD6F" w14:textId="7B73F3B1" w:rsidR="00530CC6" w:rsidRPr="00347368" w:rsidRDefault="00530CC6" w:rsidP="00FA45F3">
            <w:pPr>
              <w:jc w:val="left"/>
              <w:rPr>
                <w:rFonts w:cs="Times New Roman"/>
              </w:rPr>
            </w:pPr>
            <w:r w:rsidRPr="00347368">
              <w:rPr>
                <w:rFonts w:cs="Times New Roman"/>
                <w:b/>
                <w:bCs/>
              </w:rPr>
              <w:t>ENTITY/AUTHORITY</w:t>
            </w:r>
          </w:p>
        </w:tc>
      </w:tr>
      <w:tr w:rsidR="00530CC6" w:rsidRPr="00347368" w14:paraId="79A77568" w14:textId="77777777" w:rsidTr="00FA45F3">
        <w:tc>
          <w:tcPr>
            <w:tcW w:w="5000" w:type="pct"/>
            <w:gridSpan w:val="4"/>
            <w:shd w:val="clear" w:color="auto" w:fill="F7CAAC" w:themeFill="accent2" w:themeFillTint="66"/>
          </w:tcPr>
          <w:p w14:paraId="75D7FA3A" w14:textId="162FF602" w:rsidR="00530CC6" w:rsidRPr="00347368" w:rsidRDefault="00F479BF" w:rsidP="00FA45F3">
            <w:pPr>
              <w:jc w:val="left"/>
              <w:rPr>
                <w:rFonts w:cs="Times New Roman"/>
              </w:rPr>
            </w:pPr>
            <w:r w:rsidRPr="00347368">
              <w:rPr>
                <w:rFonts w:cs="Times New Roman"/>
                <w:b/>
                <w:bCs/>
              </w:rPr>
              <w:t>IMPLEMENTATION ARRANGEMENTS AND CAPACITY SUPPORT</w:t>
            </w:r>
          </w:p>
        </w:tc>
      </w:tr>
      <w:tr w:rsidR="00C41D10" w:rsidRPr="00347368" w14:paraId="0356EF09" w14:textId="77777777" w:rsidTr="00FA45F3">
        <w:tc>
          <w:tcPr>
            <w:tcW w:w="272" w:type="pct"/>
          </w:tcPr>
          <w:p w14:paraId="087E97F2" w14:textId="492A765A" w:rsidR="00C41D10" w:rsidRPr="00347368" w:rsidRDefault="00C41D10" w:rsidP="00FA45F3">
            <w:pPr>
              <w:jc w:val="left"/>
              <w:rPr>
                <w:rFonts w:cs="Times New Roman"/>
              </w:rPr>
            </w:pPr>
            <w:r w:rsidRPr="00347368">
              <w:rPr>
                <w:rFonts w:cs="Times New Roman"/>
              </w:rPr>
              <w:t>A</w:t>
            </w:r>
          </w:p>
        </w:tc>
        <w:tc>
          <w:tcPr>
            <w:tcW w:w="2463" w:type="pct"/>
          </w:tcPr>
          <w:p w14:paraId="7B97C533" w14:textId="16B7095A" w:rsidR="00C41D10" w:rsidRPr="004F5776" w:rsidRDefault="00C41D10" w:rsidP="00FA45F3">
            <w:pPr>
              <w:jc w:val="left"/>
              <w:rPr>
                <w:rFonts w:cs="Times New Roman"/>
                <w:b/>
                <w:bCs/>
                <w:color w:val="4472C4" w:themeColor="accent1"/>
              </w:rPr>
            </w:pPr>
            <w:r w:rsidRPr="004F5776">
              <w:rPr>
                <w:rFonts w:cs="Times New Roman"/>
                <w:b/>
                <w:bCs/>
                <w:color w:val="4472C4" w:themeColor="accent1"/>
              </w:rPr>
              <w:t>ORGANIZATIONAL STRUCTURE</w:t>
            </w:r>
          </w:p>
          <w:p w14:paraId="49A4340A" w14:textId="5F60AF00" w:rsidR="00EB5A9F" w:rsidRPr="000B6B35" w:rsidRDefault="55CF8168" w:rsidP="00FA45F3">
            <w:pPr>
              <w:jc w:val="left"/>
              <w:rPr>
                <w:rFonts w:cs="Times New Roman"/>
              </w:rPr>
            </w:pPr>
            <w:r w:rsidRPr="000B6B35">
              <w:rPr>
                <w:rFonts w:cs="Times New Roman"/>
              </w:rPr>
              <w:t xml:space="preserve">a. </w:t>
            </w:r>
            <w:r w:rsidR="4B41BE4C" w:rsidRPr="000B6B35">
              <w:rPr>
                <w:rFonts w:cs="Times New Roman"/>
              </w:rPr>
              <w:t xml:space="preserve">Establish </w:t>
            </w:r>
            <w:r w:rsidR="00B424CE" w:rsidRPr="000B6B35">
              <w:rPr>
                <w:rFonts w:cs="Times New Roman"/>
              </w:rPr>
              <w:t xml:space="preserve">and maintain </w:t>
            </w:r>
            <w:r w:rsidR="4B41BE4C" w:rsidRPr="000B6B35">
              <w:rPr>
                <w:rFonts w:cs="Times New Roman"/>
              </w:rPr>
              <w:t xml:space="preserve">the </w:t>
            </w:r>
            <w:r w:rsidR="302ECD14" w:rsidRPr="000B6B35">
              <w:rPr>
                <w:rFonts w:cs="Times New Roman"/>
              </w:rPr>
              <w:t>Project Implementation Unit (</w:t>
            </w:r>
            <w:r w:rsidR="4B41BE4C" w:rsidRPr="000B6B35">
              <w:rPr>
                <w:rFonts w:cs="Times New Roman"/>
              </w:rPr>
              <w:t>PIU</w:t>
            </w:r>
            <w:r w:rsidR="302ECD14" w:rsidRPr="000B6B35">
              <w:rPr>
                <w:rFonts w:cs="Times New Roman"/>
              </w:rPr>
              <w:t>)</w:t>
            </w:r>
            <w:r w:rsidR="4B41BE4C" w:rsidRPr="000B6B35">
              <w:rPr>
                <w:rFonts w:cs="Times New Roman"/>
              </w:rPr>
              <w:t xml:space="preserve"> </w:t>
            </w:r>
            <w:r w:rsidR="00455693" w:rsidRPr="000B6B35">
              <w:rPr>
                <w:rFonts w:cs="Times New Roman"/>
              </w:rPr>
              <w:t xml:space="preserve">within the </w:t>
            </w:r>
            <w:proofErr w:type="spellStart"/>
            <w:r w:rsidR="00455693" w:rsidRPr="000B6B35">
              <w:rPr>
                <w:rFonts w:cs="Times New Roman"/>
              </w:rPr>
              <w:t>MoME</w:t>
            </w:r>
            <w:proofErr w:type="spellEnd"/>
            <w:r w:rsidR="00455693" w:rsidRPr="000B6B35">
              <w:rPr>
                <w:rFonts w:cs="Times New Roman"/>
              </w:rPr>
              <w:t xml:space="preserve">, </w:t>
            </w:r>
            <w:r w:rsidRPr="000B6B35">
              <w:rPr>
                <w:rFonts w:cs="Times New Roman"/>
              </w:rPr>
              <w:t>with qualified staff and resources to support management of environmental, social, health and safety (E&amp;S) risks and impacts of the Project including a Social Specialist, an Environmental Specialist, and Occupational Health and Safety (OHS) Specialist and a Stakeholder Engagement Specialist</w:t>
            </w:r>
            <w:r w:rsidR="00EB5A9F" w:rsidRPr="000B6B35">
              <w:rPr>
                <w:rFonts w:cs="Times New Roman"/>
              </w:rPr>
              <w:t>.</w:t>
            </w:r>
          </w:p>
          <w:p w14:paraId="39BF16DC" w14:textId="77777777" w:rsidR="00841508" w:rsidRPr="000B6B35" w:rsidRDefault="00841508" w:rsidP="00FA45F3">
            <w:pPr>
              <w:jc w:val="left"/>
              <w:rPr>
                <w:rFonts w:cs="Times New Roman"/>
              </w:rPr>
            </w:pPr>
          </w:p>
          <w:p w14:paraId="31484A6F" w14:textId="77777777" w:rsidR="00EB5A9F" w:rsidRPr="000B6B35" w:rsidRDefault="00EB5A9F" w:rsidP="00FA45F3">
            <w:pPr>
              <w:jc w:val="left"/>
              <w:rPr>
                <w:rFonts w:cs="Times New Roman"/>
              </w:rPr>
            </w:pPr>
          </w:p>
          <w:p w14:paraId="1A421231" w14:textId="77777777" w:rsidR="00EB5A9F" w:rsidRPr="000B6B35" w:rsidRDefault="00EB5A9F" w:rsidP="00FA45F3">
            <w:pPr>
              <w:jc w:val="left"/>
              <w:rPr>
                <w:rFonts w:cs="Times New Roman"/>
              </w:rPr>
            </w:pPr>
          </w:p>
          <w:p w14:paraId="307D139C" w14:textId="3A529818" w:rsidR="008C60ED" w:rsidRPr="000B6B35" w:rsidRDefault="008C60ED" w:rsidP="00973F75">
            <w:pPr>
              <w:jc w:val="left"/>
              <w:rPr>
                <w:rFonts w:cs="Times New Roman"/>
              </w:rPr>
            </w:pPr>
          </w:p>
        </w:tc>
        <w:tc>
          <w:tcPr>
            <w:tcW w:w="1314" w:type="pct"/>
          </w:tcPr>
          <w:p w14:paraId="6C11BDEC" w14:textId="77777777" w:rsidR="00C41D10" w:rsidRPr="00347368" w:rsidRDefault="00C41D10" w:rsidP="00FA45F3">
            <w:pPr>
              <w:jc w:val="left"/>
              <w:rPr>
                <w:rFonts w:cs="Times New Roman"/>
              </w:rPr>
            </w:pPr>
          </w:p>
          <w:p w14:paraId="6BADCC74" w14:textId="2E780F52" w:rsidR="00994BC9" w:rsidRPr="00347368" w:rsidRDefault="00F567C7" w:rsidP="00FA45F3">
            <w:pPr>
              <w:jc w:val="left"/>
              <w:rPr>
                <w:rFonts w:cs="Times New Roman"/>
              </w:rPr>
            </w:pPr>
            <w:r w:rsidRPr="0078127C">
              <w:rPr>
                <w:rFonts w:cs="Times New Roman"/>
              </w:rPr>
              <w:t xml:space="preserve">a. </w:t>
            </w:r>
            <w:r w:rsidR="00E36C27" w:rsidRPr="0078127C">
              <w:rPr>
                <w:rFonts w:cs="Times New Roman"/>
              </w:rPr>
              <w:t xml:space="preserve">Establish </w:t>
            </w:r>
            <w:r w:rsidR="00D32265" w:rsidRPr="0078127C">
              <w:rPr>
                <w:rFonts w:cs="Times New Roman"/>
              </w:rPr>
              <w:t>the</w:t>
            </w:r>
            <w:r w:rsidR="000F279C" w:rsidRPr="0078127C">
              <w:rPr>
                <w:rFonts w:cs="Times New Roman"/>
              </w:rPr>
              <w:t xml:space="preserve"> </w:t>
            </w:r>
            <w:r w:rsidR="00D32265" w:rsidRPr="0078127C">
              <w:rPr>
                <w:rFonts w:cs="Times New Roman"/>
              </w:rPr>
              <w:t xml:space="preserve">PIU </w:t>
            </w:r>
            <w:r w:rsidR="00B424CE" w:rsidRPr="0078127C">
              <w:rPr>
                <w:rFonts w:cs="Times New Roman"/>
              </w:rPr>
              <w:t>prior to</w:t>
            </w:r>
            <w:r w:rsidR="00D32265" w:rsidRPr="0078127C">
              <w:rPr>
                <w:rFonts w:cs="Times New Roman"/>
              </w:rPr>
              <w:t xml:space="preserve"> </w:t>
            </w:r>
            <w:r w:rsidR="0078127C">
              <w:rPr>
                <w:rFonts w:cs="Times New Roman"/>
              </w:rPr>
              <w:t xml:space="preserve">Signature </w:t>
            </w:r>
            <w:r w:rsidR="00D47FC6">
              <w:rPr>
                <w:rFonts w:cs="Times New Roman"/>
              </w:rPr>
              <w:t xml:space="preserve">Date, </w:t>
            </w:r>
            <w:r w:rsidR="00455693" w:rsidRPr="0078127C">
              <w:rPr>
                <w:rFonts w:cs="Times New Roman"/>
              </w:rPr>
              <w:t>including</w:t>
            </w:r>
            <w:r w:rsidR="007D1A99" w:rsidRPr="0078127C">
              <w:rPr>
                <w:rFonts w:cs="Times New Roman"/>
              </w:rPr>
              <w:t xml:space="preserve"> </w:t>
            </w:r>
            <w:r w:rsidR="00E36C27" w:rsidRPr="0078127C">
              <w:rPr>
                <w:rFonts w:cs="Times New Roman"/>
              </w:rPr>
              <w:t>appoint</w:t>
            </w:r>
            <w:r w:rsidR="00455693" w:rsidRPr="0078127C">
              <w:rPr>
                <w:rFonts w:cs="Times New Roman"/>
              </w:rPr>
              <w:t>ing</w:t>
            </w:r>
            <w:r w:rsidR="007476B6" w:rsidRPr="0078127C">
              <w:rPr>
                <w:rFonts w:cs="Times New Roman"/>
              </w:rPr>
              <w:t xml:space="preserve"> or recruiting</w:t>
            </w:r>
            <w:r w:rsidR="00455693" w:rsidRPr="0078127C">
              <w:rPr>
                <w:rFonts w:cs="Times New Roman"/>
              </w:rPr>
              <w:t xml:space="preserve"> a</w:t>
            </w:r>
            <w:r w:rsidR="00E36C27" w:rsidRPr="0078127C">
              <w:rPr>
                <w:rFonts w:cs="Times New Roman"/>
              </w:rPr>
              <w:t xml:space="preserve"> Social Specialist</w:t>
            </w:r>
            <w:r w:rsidR="007476B6" w:rsidRPr="0078127C">
              <w:rPr>
                <w:rFonts w:cs="Times New Roman"/>
              </w:rPr>
              <w:t xml:space="preserve"> and </w:t>
            </w:r>
            <w:r w:rsidR="00E36C27" w:rsidRPr="0078127C">
              <w:rPr>
                <w:rFonts w:cs="Times New Roman"/>
              </w:rPr>
              <w:t xml:space="preserve">an Environmental Specialist, </w:t>
            </w:r>
            <w:r w:rsidR="000F279C" w:rsidRPr="0078127C">
              <w:rPr>
                <w:rFonts w:cs="Times New Roman"/>
              </w:rPr>
              <w:t>and</w:t>
            </w:r>
            <w:r w:rsidR="00D47FC6">
              <w:rPr>
                <w:rFonts w:cs="Times New Roman"/>
              </w:rPr>
              <w:t xml:space="preserve"> not later than 30 days</w:t>
            </w:r>
            <w:r w:rsidR="000F279C" w:rsidRPr="0078127C">
              <w:rPr>
                <w:rFonts w:cs="Times New Roman"/>
              </w:rPr>
              <w:t xml:space="preserve"> after </w:t>
            </w:r>
            <w:r w:rsidR="007C426F" w:rsidRPr="0078127C">
              <w:rPr>
                <w:rFonts w:cs="Times New Roman"/>
              </w:rPr>
              <w:t>E</w:t>
            </w:r>
            <w:r w:rsidR="000F279C" w:rsidRPr="0078127C">
              <w:rPr>
                <w:rFonts w:cs="Times New Roman"/>
              </w:rPr>
              <w:t xml:space="preserve">ffective </w:t>
            </w:r>
            <w:r w:rsidR="007C426F" w:rsidRPr="0078127C">
              <w:rPr>
                <w:rFonts w:cs="Times New Roman"/>
              </w:rPr>
              <w:t>D</w:t>
            </w:r>
            <w:r w:rsidR="000F279C" w:rsidRPr="0078127C">
              <w:rPr>
                <w:rFonts w:cs="Times New Roman"/>
              </w:rPr>
              <w:t xml:space="preserve">ate </w:t>
            </w:r>
            <w:r w:rsidR="007476B6" w:rsidRPr="0078127C">
              <w:rPr>
                <w:rFonts w:cs="Times New Roman"/>
              </w:rPr>
              <w:t xml:space="preserve">recruit </w:t>
            </w:r>
            <w:r w:rsidR="00844C4A" w:rsidRPr="0078127C">
              <w:rPr>
                <w:rFonts w:cs="Times New Roman"/>
              </w:rPr>
              <w:t>an</w:t>
            </w:r>
            <w:r w:rsidR="00E36C27" w:rsidRPr="0078127C">
              <w:rPr>
                <w:rFonts w:cs="Times New Roman"/>
              </w:rPr>
              <w:t xml:space="preserve"> OHS Specialist and a Stakeholder Engagement</w:t>
            </w:r>
            <w:r w:rsidR="00E36C27" w:rsidRPr="00347368">
              <w:rPr>
                <w:rFonts w:cs="Times New Roman"/>
              </w:rPr>
              <w:t xml:space="preserve"> Specialist and thereafter maintain </w:t>
            </w:r>
            <w:r w:rsidR="00E011B8">
              <w:rPr>
                <w:rFonts w:cs="Times New Roman"/>
              </w:rPr>
              <w:t xml:space="preserve">the PIU and </w:t>
            </w:r>
            <w:r w:rsidR="00E36C27" w:rsidRPr="00347368">
              <w:rPr>
                <w:rFonts w:cs="Times New Roman"/>
              </w:rPr>
              <w:t>these positions throughout Project implementation</w:t>
            </w:r>
            <w:r w:rsidR="007476B6">
              <w:rPr>
                <w:rFonts w:cs="Times New Roman"/>
              </w:rPr>
              <w:t>.</w:t>
            </w:r>
          </w:p>
        </w:tc>
        <w:tc>
          <w:tcPr>
            <w:tcW w:w="951" w:type="pct"/>
          </w:tcPr>
          <w:p w14:paraId="60EC3309" w14:textId="77777777" w:rsidR="00E36C27" w:rsidRPr="00347368" w:rsidRDefault="00E36C27" w:rsidP="00FA45F3">
            <w:pPr>
              <w:jc w:val="left"/>
              <w:rPr>
                <w:rFonts w:cs="Times New Roman"/>
                <w:highlight w:val="yellow"/>
              </w:rPr>
            </w:pPr>
          </w:p>
          <w:p w14:paraId="05896792" w14:textId="143988B6" w:rsidR="00C41D10" w:rsidRPr="00347368" w:rsidRDefault="003D6893" w:rsidP="00FA45F3">
            <w:pPr>
              <w:jc w:val="left"/>
              <w:rPr>
                <w:rFonts w:cs="Times New Roman"/>
              </w:rPr>
            </w:pPr>
            <w:proofErr w:type="spellStart"/>
            <w:r w:rsidRPr="00347368">
              <w:rPr>
                <w:rFonts w:cs="Times New Roman"/>
              </w:rPr>
              <w:t>MoME</w:t>
            </w:r>
            <w:proofErr w:type="spellEnd"/>
          </w:p>
        </w:tc>
      </w:tr>
      <w:tr w:rsidR="00E36C27" w:rsidRPr="00347368" w14:paraId="2D632474" w14:textId="77777777" w:rsidTr="00FA45F3">
        <w:tc>
          <w:tcPr>
            <w:tcW w:w="272" w:type="pct"/>
          </w:tcPr>
          <w:p w14:paraId="58E69912" w14:textId="1AA3A39B" w:rsidR="00E36C27" w:rsidRPr="00347368" w:rsidRDefault="00E36C27" w:rsidP="00FA45F3">
            <w:pPr>
              <w:jc w:val="left"/>
              <w:rPr>
                <w:rFonts w:cs="Times New Roman"/>
              </w:rPr>
            </w:pPr>
            <w:r w:rsidRPr="00347368">
              <w:rPr>
                <w:rFonts w:cs="Times New Roman"/>
              </w:rPr>
              <w:t>B</w:t>
            </w:r>
          </w:p>
        </w:tc>
        <w:tc>
          <w:tcPr>
            <w:tcW w:w="2463" w:type="pct"/>
          </w:tcPr>
          <w:p w14:paraId="218B3204" w14:textId="3B7F5B12" w:rsidR="00E36C27" w:rsidRPr="00347368" w:rsidRDefault="00E36C27" w:rsidP="00FA45F3">
            <w:pPr>
              <w:jc w:val="left"/>
              <w:rPr>
                <w:rFonts w:cs="Times New Roman"/>
                <w:b/>
                <w:bCs/>
                <w:color w:val="4472C4" w:themeColor="accent1"/>
              </w:rPr>
            </w:pPr>
            <w:r w:rsidRPr="00347368">
              <w:rPr>
                <w:rFonts w:cs="Times New Roman"/>
                <w:b/>
                <w:bCs/>
                <w:color w:val="4472C4" w:themeColor="accent1"/>
              </w:rPr>
              <w:t>CAPACITY BUILDING PLAN/MEASURES</w:t>
            </w:r>
          </w:p>
          <w:p w14:paraId="0AECF062" w14:textId="1026AE01" w:rsidR="00E36C27" w:rsidRPr="00347368" w:rsidRDefault="00E36C27" w:rsidP="00FA45F3">
            <w:pPr>
              <w:jc w:val="left"/>
              <w:rPr>
                <w:rFonts w:cs="Times New Roman"/>
              </w:rPr>
            </w:pPr>
            <w:r w:rsidRPr="00347368">
              <w:rPr>
                <w:rFonts w:cs="Times New Roman"/>
              </w:rPr>
              <w:t>Prepare a capacity building plan as part of the Environmental and Social Management Plan (ESMP) for the Project and implement</w:t>
            </w:r>
            <w:r w:rsidR="004B7165">
              <w:rPr>
                <w:rFonts w:cs="Times New Roman"/>
              </w:rPr>
              <w:t xml:space="preserve">, including the </w:t>
            </w:r>
            <w:r w:rsidR="00024596">
              <w:rPr>
                <w:rFonts w:cs="Times New Roman"/>
              </w:rPr>
              <w:t>following capacity building measures</w:t>
            </w:r>
            <w:r w:rsidRPr="00347368">
              <w:rPr>
                <w:rFonts w:cs="Times New Roman"/>
              </w:rPr>
              <w:t xml:space="preserve">. </w:t>
            </w:r>
          </w:p>
          <w:p w14:paraId="3ECE97CC" w14:textId="77777777" w:rsidR="00E36C27" w:rsidRPr="00347368" w:rsidRDefault="00E36C27" w:rsidP="00FA45F3">
            <w:pPr>
              <w:jc w:val="left"/>
              <w:rPr>
                <w:rFonts w:cs="Times New Roman"/>
              </w:rPr>
            </w:pPr>
          </w:p>
          <w:p w14:paraId="16A24FCB" w14:textId="7C4F412F" w:rsidR="00E36C27" w:rsidRPr="00347368" w:rsidRDefault="00E36C27" w:rsidP="00FA45F3">
            <w:pPr>
              <w:pStyle w:val="ListParagraph"/>
              <w:numPr>
                <w:ilvl w:val="0"/>
                <w:numId w:val="20"/>
              </w:numPr>
              <w:ind w:left="322" w:hanging="322"/>
              <w:jc w:val="left"/>
              <w:rPr>
                <w:rFonts w:cs="Times New Roman"/>
              </w:rPr>
            </w:pPr>
            <w:r w:rsidRPr="00347368">
              <w:rPr>
                <w:rFonts w:cs="Times New Roman"/>
              </w:rPr>
              <w:t xml:space="preserve">Training for PIU staff and Project workers on stakeholder engagement including grievance management, worker grievance management, codes of conduct, emergency preparedness and response, incident management, </w:t>
            </w:r>
            <w:r w:rsidR="00173070" w:rsidRPr="00347368">
              <w:rPr>
                <w:rFonts w:cs="Times New Roman"/>
              </w:rPr>
              <w:t xml:space="preserve">worker and </w:t>
            </w:r>
            <w:r w:rsidRPr="00347368">
              <w:rPr>
                <w:rFonts w:cs="Times New Roman"/>
              </w:rPr>
              <w:t xml:space="preserve">community health and safety, managing sexual exploitation or abuse (SEA) or sexual harassment (SH) risks and complaints, </w:t>
            </w:r>
            <w:r w:rsidR="00512506" w:rsidRPr="00347368">
              <w:rPr>
                <w:rFonts w:cs="Times New Roman"/>
              </w:rPr>
              <w:t xml:space="preserve">management of risks related to impacts to land and livelihoods, </w:t>
            </w:r>
            <w:r w:rsidRPr="00347368">
              <w:rPr>
                <w:rFonts w:cs="Times New Roman"/>
              </w:rPr>
              <w:t>implementation</w:t>
            </w:r>
            <w:r w:rsidR="00512506" w:rsidRPr="00347368">
              <w:rPr>
                <w:rFonts w:cs="Times New Roman"/>
              </w:rPr>
              <w:t xml:space="preserve"> of and monitoring and reporting</w:t>
            </w:r>
            <w:r w:rsidRPr="00347368">
              <w:rPr>
                <w:rFonts w:cs="Times New Roman"/>
              </w:rPr>
              <w:t xml:space="preserve"> o</w:t>
            </w:r>
            <w:r w:rsidR="00512506" w:rsidRPr="00347368">
              <w:rPr>
                <w:rFonts w:cs="Times New Roman"/>
              </w:rPr>
              <w:t>n</w:t>
            </w:r>
            <w:r w:rsidRPr="00347368">
              <w:rPr>
                <w:rFonts w:cs="Times New Roman"/>
              </w:rPr>
              <w:t xml:space="preserve"> the Environmental and Social Management Plan (ESMP), and applicable World Bank Group EHS Guidelines.  </w:t>
            </w:r>
          </w:p>
          <w:p w14:paraId="740A7B32" w14:textId="5BD7C9C1" w:rsidR="00E36C27" w:rsidRPr="00347368" w:rsidRDefault="00E36C27" w:rsidP="00FA45F3">
            <w:pPr>
              <w:pStyle w:val="ListParagraph"/>
              <w:numPr>
                <w:ilvl w:val="0"/>
                <w:numId w:val="20"/>
              </w:numPr>
              <w:ind w:left="322" w:hanging="322"/>
              <w:jc w:val="left"/>
              <w:rPr>
                <w:rFonts w:cs="Times New Roman"/>
              </w:rPr>
            </w:pPr>
            <w:r w:rsidRPr="00347368">
              <w:rPr>
                <w:rFonts w:cs="Times New Roman"/>
              </w:rPr>
              <w:t xml:space="preserve">Awareness raising of communities on grievance management, emergency prevention and preparedness and response arrangements to emergency situations, community </w:t>
            </w:r>
            <w:r w:rsidRPr="00347368">
              <w:rPr>
                <w:rFonts w:cs="Times New Roman"/>
              </w:rPr>
              <w:lastRenderedPageBreak/>
              <w:t xml:space="preserve">health and safety including on SEA/SH, </w:t>
            </w:r>
            <w:r w:rsidR="009F3C63" w:rsidRPr="00347368">
              <w:rPr>
                <w:rFonts w:cs="Times New Roman"/>
              </w:rPr>
              <w:t xml:space="preserve">and </w:t>
            </w:r>
            <w:r w:rsidRPr="00347368">
              <w:rPr>
                <w:rFonts w:cs="Times New Roman"/>
              </w:rPr>
              <w:t>management of risks related to impacts to land and livelihoods</w:t>
            </w:r>
            <w:r w:rsidR="009F3C63" w:rsidRPr="00347368">
              <w:rPr>
                <w:rFonts w:cs="Times New Roman"/>
              </w:rPr>
              <w:t>.</w:t>
            </w:r>
          </w:p>
        </w:tc>
        <w:tc>
          <w:tcPr>
            <w:tcW w:w="1314" w:type="pct"/>
          </w:tcPr>
          <w:p w14:paraId="6D6A98AA" w14:textId="77777777" w:rsidR="009630F1" w:rsidRPr="00347368" w:rsidRDefault="009630F1" w:rsidP="00FA45F3">
            <w:pPr>
              <w:jc w:val="left"/>
              <w:rPr>
                <w:rFonts w:eastAsia="Times New Roman"/>
              </w:rPr>
            </w:pPr>
          </w:p>
          <w:p w14:paraId="512532C3" w14:textId="2A49FC11" w:rsidR="00E36C27" w:rsidRPr="00347368" w:rsidRDefault="00024596" w:rsidP="00FA45F3">
            <w:pPr>
              <w:jc w:val="left"/>
              <w:rPr>
                <w:rFonts w:eastAsia="Times New Roman"/>
              </w:rPr>
            </w:pPr>
            <w:r>
              <w:rPr>
                <w:rFonts w:eastAsia="Times New Roman"/>
              </w:rPr>
              <w:t>Same</w:t>
            </w:r>
            <w:r w:rsidR="009906B3" w:rsidRPr="00347368">
              <w:rPr>
                <w:rFonts w:eastAsia="Times New Roman"/>
              </w:rPr>
              <w:t xml:space="preserve"> tim</w:t>
            </w:r>
            <w:r>
              <w:rPr>
                <w:rFonts w:eastAsia="Times New Roman"/>
              </w:rPr>
              <w:t>eframe</w:t>
            </w:r>
            <w:r w:rsidR="006F5597">
              <w:rPr>
                <w:rFonts w:eastAsia="Times New Roman"/>
              </w:rPr>
              <w:t xml:space="preserve"> as</w:t>
            </w:r>
            <w:r w:rsidR="009906B3" w:rsidRPr="00347368">
              <w:rPr>
                <w:rFonts w:eastAsia="Times New Roman"/>
              </w:rPr>
              <w:t xml:space="preserve"> for preparation of the ESMP</w:t>
            </w:r>
            <w:r w:rsidR="00EB5D19" w:rsidRPr="00347368">
              <w:rPr>
                <w:rFonts w:eastAsia="Times New Roman"/>
              </w:rPr>
              <w:t xml:space="preserve"> </w:t>
            </w:r>
            <w:r w:rsidR="00A11241" w:rsidRPr="00347368">
              <w:rPr>
                <w:rFonts w:eastAsia="Times New Roman"/>
              </w:rPr>
              <w:t>(Action 1.1</w:t>
            </w:r>
            <w:r w:rsidR="004A0E07">
              <w:rPr>
                <w:rFonts w:eastAsia="Times New Roman"/>
              </w:rPr>
              <w:t xml:space="preserve"> below</w:t>
            </w:r>
            <w:r w:rsidR="00A11241" w:rsidRPr="00347368">
              <w:rPr>
                <w:rFonts w:eastAsia="Times New Roman"/>
              </w:rPr>
              <w:t>)</w:t>
            </w:r>
            <w:r w:rsidR="00CB6BC5" w:rsidRPr="00347368">
              <w:rPr>
                <w:rFonts w:eastAsia="Times New Roman"/>
              </w:rPr>
              <w:t xml:space="preserve"> and</w:t>
            </w:r>
            <w:r w:rsidR="00F5013F" w:rsidRPr="00347368">
              <w:rPr>
                <w:rFonts w:eastAsia="Times New Roman"/>
              </w:rPr>
              <w:t xml:space="preserve"> thereafter implement through</w:t>
            </w:r>
            <w:r w:rsidR="009630F1" w:rsidRPr="00347368">
              <w:rPr>
                <w:rFonts w:eastAsia="Times New Roman"/>
              </w:rPr>
              <w:t>out Project impl</w:t>
            </w:r>
            <w:r w:rsidR="00B13D9A" w:rsidRPr="00347368">
              <w:rPr>
                <w:rFonts w:eastAsia="Times New Roman"/>
              </w:rPr>
              <w:t>e</w:t>
            </w:r>
            <w:r w:rsidR="009630F1" w:rsidRPr="00347368">
              <w:rPr>
                <w:rFonts w:eastAsia="Times New Roman"/>
              </w:rPr>
              <w:t>mentation</w:t>
            </w:r>
            <w:r w:rsidR="002E2A24">
              <w:rPr>
                <w:rFonts w:eastAsia="Times New Roman"/>
              </w:rPr>
              <w:t xml:space="preserve">. </w:t>
            </w:r>
            <w:r w:rsidR="002E2A24" w:rsidRPr="00926F30">
              <w:rPr>
                <w:rFonts w:eastAsia="Times New Roman"/>
              </w:rPr>
              <w:t>Report on capacity building plan/measures in each E&amp;S report and during missions.</w:t>
            </w:r>
          </w:p>
        </w:tc>
        <w:tc>
          <w:tcPr>
            <w:tcW w:w="951" w:type="pct"/>
          </w:tcPr>
          <w:p w14:paraId="459EF4DE" w14:textId="77777777" w:rsidR="00E36C27" w:rsidRPr="00347368" w:rsidRDefault="00E36C27" w:rsidP="00FA45F3">
            <w:pPr>
              <w:jc w:val="left"/>
              <w:rPr>
                <w:rFonts w:cs="Times New Roman"/>
              </w:rPr>
            </w:pPr>
          </w:p>
          <w:p w14:paraId="317639AE" w14:textId="0E838718" w:rsidR="00E36C27" w:rsidRPr="00347368" w:rsidRDefault="00E36C27" w:rsidP="00FA45F3">
            <w:pPr>
              <w:jc w:val="left"/>
              <w:rPr>
                <w:rFonts w:cs="Times New Roman"/>
              </w:rPr>
            </w:pPr>
            <w:proofErr w:type="spellStart"/>
            <w:r w:rsidRPr="00347368">
              <w:rPr>
                <w:rFonts w:cs="Times New Roman"/>
              </w:rPr>
              <w:t>MoME</w:t>
            </w:r>
            <w:proofErr w:type="spellEnd"/>
            <w:r w:rsidRPr="00347368">
              <w:rPr>
                <w:rFonts w:cs="Times New Roman"/>
              </w:rPr>
              <w:t xml:space="preserve"> </w:t>
            </w:r>
          </w:p>
          <w:p w14:paraId="1F8F86EE" w14:textId="77777777" w:rsidR="00E36C27" w:rsidRPr="00347368" w:rsidRDefault="00E36C27" w:rsidP="00FA45F3">
            <w:pPr>
              <w:jc w:val="left"/>
              <w:rPr>
                <w:rFonts w:cs="Times New Roman"/>
              </w:rPr>
            </w:pPr>
          </w:p>
          <w:p w14:paraId="60380D35" w14:textId="77777777" w:rsidR="00E36C27" w:rsidRPr="00347368" w:rsidRDefault="00E36C27" w:rsidP="00FA45F3">
            <w:pPr>
              <w:jc w:val="left"/>
              <w:rPr>
                <w:rFonts w:cs="Times New Roman"/>
              </w:rPr>
            </w:pPr>
            <w:r w:rsidRPr="00347368">
              <w:rPr>
                <w:rFonts w:cs="Times New Roman"/>
              </w:rPr>
              <w:t>Budget included in the operational budget</w:t>
            </w:r>
          </w:p>
          <w:p w14:paraId="615FA5A9" w14:textId="7357CF52" w:rsidR="00E36C27" w:rsidRPr="00347368" w:rsidRDefault="00E36C27" w:rsidP="00FA45F3">
            <w:pPr>
              <w:jc w:val="left"/>
              <w:rPr>
                <w:rFonts w:cs="Times New Roman"/>
              </w:rPr>
            </w:pPr>
            <w:r w:rsidRPr="00347368">
              <w:rPr>
                <w:rFonts w:cs="Times New Roman"/>
              </w:rPr>
              <w:t xml:space="preserve">of the </w:t>
            </w:r>
            <w:r w:rsidR="002E2A24">
              <w:rPr>
                <w:rFonts w:cs="Times New Roman"/>
              </w:rPr>
              <w:t>P</w:t>
            </w:r>
            <w:r w:rsidRPr="00347368">
              <w:rPr>
                <w:rFonts w:cs="Times New Roman"/>
              </w:rPr>
              <w:t>roject.</w:t>
            </w:r>
          </w:p>
        </w:tc>
      </w:tr>
      <w:tr w:rsidR="00F479BF" w:rsidRPr="00347368" w14:paraId="3041D460" w14:textId="77777777" w:rsidTr="00FA45F3">
        <w:tc>
          <w:tcPr>
            <w:tcW w:w="5000" w:type="pct"/>
            <w:gridSpan w:val="4"/>
            <w:shd w:val="clear" w:color="auto" w:fill="F7CAAC" w:themeFill="accent2" w:themeFillTint="66"/>
          </w:tcPr>
          <w:p w14:paraId="0D87DD4F" w14:textId="2FB50EA0" w:rsidR="00F479BF" w:rsidRPr="00347368" w:rsidRDefault="00F479BF" w:rsidP="00FA45F3">
            <w:pPr>
              <w:jc w:val="left"/>
              <w:rPr>
                <w:rFonts w:cs="Times New Roman"/>
              </w:rPr>
            </w:pPr>
            <w:r w:rsidRPr="00347368">
              <w:rPr>
                <w:rFonts w:cs="Times New Roman"/>
                <w:b/>
                <w:bCs/>
              </w:rPr>
              <w:t>MONITORING AND REPORTING</w:t>
            </w:r>
          </w:p>
        </w:tc>
      </w:tr>
      <w:tr w:rsidR="00530CC6" w:rsidRPr="00347368" w14:paraId="40138A0F" w14:textId="77777777" w:rsidTr="00FA45F3">
        <w:tc>
          <w:tcPr>
            <w:tcW w:w="272" w:type="pct"/>
          </w:tcPr>
          <w:p w14:paraId="28501E2E" w14:textId="3CEDB32C" w:rsidR="00530CC6" w:rsidRPr="00347368" w:rsidRDefault="00E36C27" w:rsidP="00FA45F3">
            <w:pPr>
              <w:jc w:val="left"/>
              <w:rPr>
                <w:rFonts w:cs="Times New Roman"/>
              </w:rPr>
            </w:pPr>
            <w:r w:rsidRPr="00347368">
              <w:rPr>
                <w:rFonts w:cs="Times New Roman"/>
              </w:rPr>
              <w:t>C</w:t>
            </w:r>
          </w:p>
        </w:tc>
        <w:tc>
          <w:tcPr>
            <w:tcW w:w="2463" w:type="pct"/>
          </w:tcPr>
          <w:p w14:paraId="6D532E99" w14:textId="77777777" w:rsidR="00530CC6" w:rsidRPr="00347368" w:rsidRDefault="00530CC6" w:rsidP="00FA45F3">
            <w:pPr>
              <w:jc w:val="left"/>
              <w:rPr>
                <w:rFonts w:cs="Times New Roman"/>
                <w:b/>
                <w:bCs/>
                <w:color w:val="4472C4" w:themeColor="accent1"/>
              </w:rPr>
            </w:pPr>
            <w:r w:rsidRPr="00347368">
              <w:rPr>
                <w:rFonts w:cs="Times New Roman"/>
                <w:b/>
                <w:bCs/>
                <w:color w:val="4472C4" w:themeColor="accent1"/>
              </w:rPr>
              <w:t>REGULAR REPORTING</w:t>
            </w:r>
          </w:p>
          <w:p w14:paraId="4D6ECD79" w14:textId="4F4FB6CE" w:rsidR="00F479BF" w:rsidRPr="00347368" w:rsidRDefault="00F479BF" w:rsidP="00FA45F3">
            <w:pPr>
              <w:jc w:val="left"/>
              <w:rPr>
                <w:rFonts w:cs="Times New Roman"/>
              </w:rPr>
            </w:pPr>
            <w:r w:rsidRPr="00347368">
              <w:rPr>
                <w:rFonts w:cs="Times New Roman"/>
              </w:rPr>
              <w:t xml:space="preserve">Prepare and submit to the Bank regular monitoring reports on the environmental, social, health and safety (E&amp;S) performance of the Project. The reports shall include: </w:t>
            </w:r>
          </w:p>
          <w:p w14:paraId="2ECD7C71" w14:textId="77777777" w:rsidR="00F479BF" w:rsidRPr="00347368" w:rsidRDefault="00F479BF" w:rsidP="00FA45F3">
            <w:pPr>
              <w:jc w:val="left"/>
              <w:rPr>
                <w:rFonts w:cs="Times New Roman"/>
              </w:rPr>
            </w:pPr>
          </w:p>
          <w:p w14:paraId="1C2BBA98" w14:textId="4B35BDBD" w:rsidR="00F479BF" w:rsidRPr="00347368" w:rsidRDefault="00F479BF" w:rsidP="00FA45F3">
            <w:pPr>
              <w:pStyle w:val="ListParagraph"/>
              <w:numPr>
                <w:ilvl w:val="0"/>
                <w:numId w:val="22"/>
              </w:numPr>
              <w:ind w:left="322" w:hanging="322"/>
              <w:jc w:val="left"/>
              <w:rPr>
                <w:rFonts w:cs="Times New Roman"/>
              </w:rPr>
            </w:pPr>
            <w:r w:rsidRPr="00347368">
              <w:rPr>
                <w:rFonts w:cs="Times New Roman"/>
              </w:rPr>
              <w:t xml:space="preserve">Status of preparation and implementation of E&amp;S documents required under the ESCP. </w:t>
            </w:r>
          </w:p>
          <w:p w14:paraId="54A20DE4" w14:textId="4A1F850A" w:rsidR="00F479BF" w:rsidRPr="00347368" w:rsidRDefault="00F479BF" w:rsidP="00FA45F3">
            <w:pPr>
              <w:pStyle w:val="ListParagraph"/>
              <w:numPr>
                <w:ilvl w:val="0"/>
                <w:numId w:val="22"/>
              </w:numPr>
              <w:ind w:left="322" w:hanging="322"/>
              <w:jc w:val="left"/>
              <w:rPr>
                <w:rFonts w:cs="Times New Roman"/>
              </w:rPr>
            </w:pPr>
            <w:r w:rsidRPr="00347368">
              <w:rPr>
                <w:rFonts w:cs="Times New Roman"/>
              </w:rPr>
              <w:t>Summary of stakeholder engagement activities carried out as per the SEP.</w:t>
            </w:r>
          </w:p>
          <w:p w14:paraId="67FBD844" w14:textId="3B702C48" w:rsidR="00F479BF" w:rsidRPr="00347368" w:rsidRDefault="00F479BF" w:rsidP="00FA45F3">
            <w:pPr>
              <w:pStyle w:val="ListParagraph"/>
              <w:numPr>
                <w:ilvl w:val="0"/>
                <w:numId w:val="22"/>
              </w:numPr>
              <w:ind w:left="322" w:hanging="322"/>
              <w:jc w:val="left"/>
              <w:rPr>
                <w:rFonts w:cs="Times New Roman"/>
              </w:rPr>
            </w:pPr>
            <w:r w:rsidRPr="00347368">
              <w:rPr>
                <w:rFonts w:cs="Times New Roman"/>
              </w:rPr>
              <w:t xml:space="preserve">Complaints submitted to the grievance mechanism(s), the grievance log, and progress made in resolving them.   </w:t>
            </w:r>
          </w:p>
          <w:p w14:paraId="43A48CE2" w14:textId="26000593" w:rsidR="00F479BF" w:rsidRPr="00347368" w:rsidRDefault="00F479BF" w:rsidP="00FA45F3">
            <w:pPr>
              <w:pStyle w:val="ListParagraph"/>
              <w:numPr>
                <w:ilvl w:val="0"/>
                <w:numId w:val="22"/>
              </w:numPr>
              <w:ind w:left="322" w:hanging="322"/>
              <w:jc w:val="left"/>
              <w:rPr>
                <w:rFonts w:cs="Times New Roman"/>
              </w:rPr>
            </w:pPr>
            <w:r w:rsidRPr="00347368">
              <w:rPr>
                <w:rFonts w:cs="Times New Roman"/>
              </w:rPr>
              <w:t>E&amp;S performance of contractors and subcontractors as reported through monthly contractors’ and supervision firms’ reports.</w:t>
            </w:r>
          </w:p>
          <w:p w14:paraId="66EED4B3" w14:textId="77777777" w:rsidR="00F479BF" w:rsidRPr="00347368" w:rsidRDefault="00F479BF" w:rsidP="00FA45F3">
            <w:pPr>
              <w:pStyle w:val="ListParagraph"/>
              <w:numPr>
                <w:ilvl w:val="0"/>
                <w:numId w:val="22"/>
              </w:numPr>
              <w:ind w:left="322" w:hanging="322"/>
              <w:jc w:val="left"/>
              <w:rPr>
                <w:rFonts w:cs="Times New Roman"/>
              </w:rPr>
            </w:pPr>
            <w:r w:rsidRPr="00347368">
              <w:rPr>
                <w:rFonts w:cs="Times New Roman"/>
              </w:rPr>
              <w:t>Number and status of resolution of incidents and accidents reported under action E below.</w:t>
            </w:r>
          </w:p>
          <w:p w14:paraId="01EDB5CC" w14:textId="77777777" w:rsidR="00F479BF" w:rsidRDefault="00F479BF" w:rsidP="00FA45F3">
            <w:pPr>
              <w:pStyle w:val="ListParagraph"/>
              <w:numPr>
                <w:ilvl w:val="0"/>
                <w:numId w:val="22"/>
              </w:numPr>
              <w:ind w:left="322" w:hanging="322"/>
              <w:jc w:val="left"/>
              <w:rPr>
                <w:rFonts w:cs="Times New Roman"/>
              </w:rPr>
            </w:pPr>
            <w:r w:rsidRPr="00347368">
              <w:rPr>
                <w:rFonts w:cs="Times New Roman"/>
              </w:rPr>
              <w:t>Progress on resettlement planning and implementation</w:t>
            </w:r>
            <w:r w:rsidR="002F571C" w:rsidRPr="00347368">
              <w:rPr>
                <w:rFonts w:cs="Times New Roman"/>
              </w:rPr>
              <w:t>.</w:t>
            </w:r>
          </w:p>
          <w:p w14:paraId="24A286E1" w14:textId="3DCFE293" w:rsidR="00236532" w:rsidRPr="00347368" w:rsidRDefault="00957B1C" w:rsidP="00FA45F3">
            <w:pPr>
              <w:pStyle w:val="ListParagraph"/>
              <w:numPr>
                <w:ilvl w:val="0"/>
                <w:numId w:val="22"/>
              </w:numPr>
              <w:ind w:left="322" w:hanging="322"/>
              <w:jc w:val="left"/>
              <w:rPr>
                <w:rFonts w:cs="Times New Roman"/>
              </w:rPr>
            </w:pPr>
            <w:r>
              <w:rPr>
                <w:rFonts w:cs="Times New Roman"/>
              </w:rPr>
              <w:t>Progress on training and capacity building under Action B above.</w:t>
            </w:r>
          </w:p>
        </w:tc>
        <w:tc>
          <w:tcPr>
            <w:tcW w:w="1314" w:type="pct"/>
          </w:tcPr>
          <w:p w14:paraId="59F1C5D4" w14:textId="77777777" w:rsidR="00F479BF" w:rsidRPr="00347368" w:rsidRDefault="00F479BF" w:rsidP="00FA45F3">
            <w:pPr>
              <w:jc w:val="left"/>
              <w:rPr>
                <w:rFonts w:cs="Times New Roman"/>
              </w:rPr>
            </w:pPr>
          </w:p>
          <w:p w14:paraId="0A1D3A1C" w14:textId="0AB97102" w:rsidR="00530CC6" w:rsidRPr="00347368" w:rsidRDefault="00957B1C" w:rsidP="00FA45F3">
            <w:pPr>
              <w:jc w:val="left"/>
              <w:rPr>
                <w:rFonts w:cs="Times New Roman"/>
              </w:rPr>
            </w:pPr>
            <w:r>
              <w:rPr>
                <w:rFonts w:cs="Times New Roman"/>
              </w:rPr>
              <w:t>Submit q</w:t>
            </w:r>
            <w:r w:rsidR="00530CC6" w:rsidRPr="00347368">
              <w:rPr>
                <w:rFonts w:cs="Times New Roman"/>
              </w:rPr>
              <w:t>uarterly compliance monitoring reports</w:t>
            </w:r>
            <w:r w:rsidR="00274A75" w:rsidRPr="00F123C7">
              <w:t xml:space="preserve"> to the </w:t>
            </w:r>
            <w:r w:rsidR="00274A75">
              <w:t>Bank</w:t>
            </w:r>
            <w:r w:rsidR="00274A75" w:rsidRPr="00F123C7">
              <w:t xml:space="preserve"> throughout Project implementation,</w:t>
            </w:r>
            <w:r w:rsidR="00F479BF" w:rsidRPr="00347368">
              <w:t xml:space="preserve"> </w:t>
            </w:r>
            <w:r w:rsidR="00F479BF" w:rsidRPr="00347368">
              <w:rPr>
                <w:rFonts w:cs="Times New Roman"/>
              </w:rPr>
              <w:t>commencing after the Effective Date. Submit each report to the Bank no later than 30 days after the end of each reporting period</w:t>
            </w:r>
          </w:p>
        </w:tc>
        <w:tc>
          <w:tcPr>
            <w:tcW w:w="951" w:type="pct"/>
          </w:tcPr>
          <w:p w14:paraId="7663F85D" w14:textId="77777777" w:rsidR="00F80B2D" w:rsidRPr="00347368" w:rsidRDefault="00F80B2D" w:rsidP="00FA45F3">
            <w:pPr>
              <w:jc w:val="left"/>
              <w:rPr>
                <w:rFonts w:cs="Times New Roman"/>
              </w:rPr>
            </w:pPr>
          </w:p>
          <w:p w14:paraId="010AB9BB" w14:textId="3CFE9E5B" w:rsidR="00A81FDF" w:rsidRPr="00347368" w:rsidRDefault="00952129" w:rsidP="00FA45F3">
            <w:pPr>
              <w:jc w:val="left"/>
              <w:rPr>
                <w:rFonts w:cs="Times New Roman"/>
              </w:rPr>
            </w:pPr>
            <w:proofErr w:type="spellStart"/>
            <w:r w:rsidRPr="00347368">
              <w:rPr>
                <w:rFonts w:cs="Times New Roman"/>
              </w:rPr>
              <w:t>MoME</w:t>
            </w:r>
            <w:proofErr w:type="spellEnd"/>
            <w:r w:rsidR="00530CC6" w:rsidRPr="00347368">
              <w:rPr>
                <w:rFonts w:cs="Times New Roman"/>
              </w:rPr>
              <w:t xml:space="preserve"> </w:t>
            </w:r>
          </w:p>
          <w:p w14:paraId="14F4F1F7" w14:textId="77777777" w:rsidR="00A02289" w:rsidRPr="00347368" w:rsidRDefault="00A02289" w:rsidP="00FA45F3">
            <w:pPr>
              <w:jc w:val="left"/>
              <w:rPr>
                <w:rFonts w:cs="Times New Roman"/>
              </w:rPr>
            </w:pPr>
          </w:p>
          <w:p w14:paraId="18FA6B3D" w14:textId="7E9AD547" w:rsidR="00530CC6" w:rsidRPr="00347368" w:rsidRDefault="00530CC6" w:rsidP="00FA45F3">
            <w:pPr>
              <w:jc w:val="left"/>
              <w:rPr>
                <w:rFonts w:cs="Times New Roman"/>
              </w:rPr>
            </w:pPr>
            <w:r w:rsidRPr="00347368">
              <w:rPr>
                <w:rFonts w:cs="Times New Roman"/>
              </w:rPr>
              <w:t>Budget included in the operational budget</w:t>
            </w:r>
          </w:p>
          <w:p w14:paraId="1E4B0BE1" w14:textId="59F0C5C5" w:rsidR="00530CC6" w:rsidRPr="00347368" w:rsidRDefault="00530CC6" w:rsidP="00FA45F3">
            <w:pPr>
              <w:jc w:val="left"/>
              <w:rPr>
                <w:rFonts w:cs="Times New Roman"/>
              </w:rPr>
            </w:pPr>
            <w:r w:rsidRPr="00347368">
              <w:rPr>
                <w:rFonts w:cs="Times New Roman"/>
              </w:rPr>
              <w:t>of the project.</w:t>
            </w:r>
          </w:p>
        </w:tc>
      </w:tr>
      <w:tr w:rsidR="00F479BF" w:rsidRPr="00347368" w14:paraId="01D2AF67" w14:textId="77777777" w:rsidTr="00FA45F3">
        <w:tc>
          <w:tcPr>
            <w:tcW w:w="272" w:type="pct"/>
          </w:tcPr>
          <w:p w14:paraId="61965520" w14:textId="2DFA37D7" w:rsidR="00F479BF" w:rsidRPr="00347368" w:rsidRDefault="00F479BF" w:rsidP="00FA45F3">
            <w:pPr>
              <w:jc w:val="left"/>
              <w:rPr>
                <w:rFonts w:cs="Times New Roman"/>
              </w:rPr>
            </w:pPr>
            <w:r w:rsidRPr="00347368">
              <w:rPr>
                <w:rFonts w:cs="Times New Roman"/>
              </w:rPr>
              <w:t>D</w:t>
            </w:r>
          </w:p>
        </w:tc>
        <w:tc>
          <w:tcPr>
            <w:tcW w:w="2463" w:type="pct"/>
          </w:tcPr>
          <w:p w14:paraId="5F4C8736" w14:textId="77777777" w:rsidR="00F479BF" w:rsidRPr="00347368" w:rsidRDefault="00F479BF" w:rsidP="00FA45F3">
            <w:pPr>
              <w:jc w:val="left"/>
              <w:rPr>
                <w:rFonts w:cs="Times New Roman"/>
                <w:b/>
                <w:bCs/>
                <w:color w:val="4472C4" w:themeColor="accent1"/>
              </w:rPr>
            </w:pPr>
            <w:r w:rsidRPr="00347368">
              <w:rPr>
                <w:rFonts w:cs="Times New Roman"/>
                <w:b/>
                <w:bCs/>
                <w:color w:val="4472C4" w:themeColor="accent1"/>
              </w:rPr>
              <w:t>CONTRACTORS REPORTS</w:t>
            </w:r>
          </w:p>
          <w:p w14:paraId="15EC139D" w14:textId="64592E8E" w:rsidR="00F479BF" w:rsidRPr="00347368" w:rsidRDefault="00F479BF" w:rsidP="00FA45F3">
            <w:pPr>
              <w:jc w:val="left"/>
              <w:rPr>
                <w:rFonts w:cs="Times New Roman"/>
              </w:rPr>
            </w:pPr>
            <w:r w:rsidRPr="00347368">
              <w:rPr>
                <w:rFonts w:cs="Times New Roman"/>
              </w:rPr>
              <w:t>Require contractors and supervising firms to provide monthly monitoring reports on E&amp;S performance in accordance with the metrics specified in the respective bidding documents and contracts and submit such reports to the Bank.</w:t>
            </w:r>
          </w:p>
        </w:tc>
        <w:tc>
          <w:tcPr>
            <w:tcW w:w="1314" w:type="pct"/>
          </w:tcPr>
          <w:p w14:paraId="66837CF4" w14:textId="77777777" w:rsidR="00F479BF" w:rsidRPr="00347368" w:rsidRDefault="00F479BF" w:rsidP="00FA45F3">
            <w:pPr>
              <w:jc w:val="left"/>
              <w:rPr>
                <w:rFonts w:cs="Times New Roman"/>
              </w:rPr>
            </w:pPr>
          </w:p>
          <w:p w14:paraId="04C8F5F5" w14:textId="0066C1A4" w:rsidR="00F479BF" w:rsidRPr="00347368" w:rsidRDefault="00F479BF" w:rsidP="00FA45F3">
            <w:pPr>
              <w:jc w:val="left"/>
              <w:rPr>
                <w:rFonts w:cs="Times New Roman"/>
              </w:rPr>
            </w:pPr>
            <w:r w:rsidRPr="00347368">
              <w:rPr>
                <w:rFonts w:cs="Times New Roman"/>
              </w:rPr>
              <w:t>Submit the monthly reports to the Bank as annexes to the reports to be submitted under action C above.</w:t>
            </w:r>
          </w:p>
        </w:tc>
        <w:tc>
          <w:tcPr>
            <w:tcW w:w="951" w:type="pct"/>
          </w:tcPr>
          <w:p w14:paraId="262F5B6A" w14:textId="20973857" w:rsidR="00F479BF" w:rsidRPr="00347368" w:rsidRDefault="00BB2D02" w:rsidP="00FA45F3">
            <w:pPr>
              <w:jc w:val="left"/>
              <w:rPr>
                <w:rFonts w:cs="Times New Roman"/>
              </w:rPr>
            </w:pPr>
            <w:proofErr w:type="spellStart"/>
            <w:r w:rsidRPr="00347368">
              <w:rPr>
                <w:rFonts w:cs="Times New Roman"/>
              </w:rPr>
              <w:t>MoME</w:t>
            </w:r>
            <w:proofErr w:type="spellEnd"/>
          </w:p>
        </w:tc>
      </w:tr>
      <w:tr w:rsidR="00530CC6" w:rsidRPr="00347368" w14:paraId="4B7CC129" w14:textId="77777777" w:rsidTr="00FA45F3">
        <w:tc>
          <w:tcPr>
            <w:tcW w:w="272" w:type="pct"/>
          </w:tcPr>
          <w:p w14:paraId="48A43AB0" w14:textId="06BA454A" w:rsidR="00530CC6" w:rsidRPr="00347368" w:rsidRDefault="00F479BF" w:rsidP="00FA45F3">
            <w:pPr>
              <w:jc w:val="left"/>
              <w:rPr>
                <w:rFonts w:cs="Times New Roman"/>
              </w:rPr>
            </w:pPr>
            <w:r w:rsidRPr="00347368">
              <w:rPr>
                <w:rFonts w:cs="Times New Roman"/>
              </w:rPr>
              <w:t>E</w:t>
            </w:r>
          </w:p>
        </w:tc>
        <w:tc>
          <w:tcPr>
            <w:tcW w:w="2463" w:type="pct"/>
          </w:tcPr>
          <w:p w14:paraId="6C6628FF" w14:textId="77777777" w:rsidR="0099453C" w:rsidRPr="00347368" w:rsidRDefault="0099453C" w:rsidP="00FA45F3">
            <w:pPr>
              <w:jc w:val="left"/>
              <w:rPr>
                <w:rFonts w:cs="Times New Roman"/>
                <w:b/>
                <w:bCs/>
                <w:color w:val="4472C4" w:themeColor="accent1"/>
              </w:rPr>
            </w:pPr>
            <w:r w:rsidRPr="00347368">
              <w:rPr>
                <w:rFonts w:cs="Times New Roman"/>
                <w:b/>
                <w:bCs/>
                <w:color w:val="4472C4" w:themeColor="accent1"/>
              </w:rPr>
              <w:t>INCIDENTS AND ACCIDENTS</w:t>
            </w:r>
          </w:p>
          <w:p w14:paraId="33B14B75" w14:textId="1AA3FC44" w:rsidR="0099453C" w:rsidRPr="00347368" w:rsidRDefault="0024092A" w:rsidP="00FA45F3">
            <w:pPr>
              <w:jc w:val="left"/>
              <w:rPr>
                <w:rFonts w:cs="Times New Roman"/>
              </w:rPr>
            </w:pPr>
            <w:r w:rsidRPr="00347368">
              <w:rPr>
                <w:rFonts w:cs="Times New Roman"/>
              </w:rPr>
              <w:t>N</w:t>
            </w:r>
            <w:r w:rsidR="0099453C" w:rsidRPr="00347368">
              <w:rPr>
                <w:rFonts w:cs="Times New Roman"/>
              </w:rPr>
              <w:t>otify</w:t>
            </w:r>
            <w:r w:rsidR="004C4B88" w:rsidRPr="00347368">
              <w:rPr>
                <w:rFonts w:cs="Times New Roman"/>
              </w:rPr>
              <w:t xml:space="preserve"> the Bank</w:t>
            </w:r>
            <w:r w:rsidR="0093672E" w:rsidRPr="00347368">
              <w:rPr>
                <w:rFonts w:cs="Times New Roman"/>
              </w:rPr>
              <w:t xml:space="preserve"> of</w:t>
            </w:r>
            <w:r w:rsidR="0099453C" w:rsidRPr="00347368">
              <w:rPr>
                <w:rFonts w:cs="Times New Roman"/>
              </w:rPr>
              <w:t xml:space="preserve"> any incident or accident </w:t>
            </w:r>
            <w:r w:rsidR="0076289F" w:rsidRPr="00347368">
              <w:rPr>
                <w:rFonts w:cs="Times New Roman"/>
              </w:rPr>
              <w:t xml:space="preserve">relating to the project which has, or is likely to have, a significant adverse effect on the environment, the affected communities, the public or workers, including those resulting in death or significant injury to workers </w:t>
            </w:r>
            <w:r w:rsidR="0076289F" w:rsidRPr="00347368">
              <w:rPr>
                <w:rFonts w:cs="Times New Roman"/>
              </w:rPr>
              <w:lastRenderedPageBreak/>
              <w:t>or the public; acts of violence, discrimination or protest; unforeseen impacts to cultural heritage or biodiversity resources; pollution of the environment; dam failure; forced or child labor; displacement without due process (forced eviction); allegations of SEA or SH; or disease outbreaks. Provide available details of the incident or accident to the Bank upon request.</w:t>
            </w:r>
          </w:p>
          <w:p w14:paraId="34F2D1FF" w14:textId="77777777" w:rsidR="0076289F" w:rsidRPr="00347368" w:rsidRDefault="0076289F" w:rsidP="00FA45F3">
            <w:pPr>
              <w:jc w:val="left"/>
              <w:rPr>
                <w:rFonts w:cs="Times New Roman"/>
              </w:rPr>
            </w:pPr>
          </w:p>
          <w:p w14:paraId="5324A608" w14:textId="4C82B18A" w:rsidR="0076289F" w:rsidRPr="00347368" w:rsidRDefault="004E0F95" w:rsidP="00FA45F3">
            <w:pPr>
              <w:jc w:val="left"/>
              <w:rPr>
                <w:rFonts w:cs="Times New Roman"/>
              </w:rPr>
            </w:pPr>
            <w:r w:rsidRPr="00347368">
              <w:rPr>
                <w:rFonts w:cs="Times New Roman"/>
              </w:rPr>
              <w:t>A</w:t>
            </w:r>
            <w:r w:rsidR="0076289F" w:rsidRPr="00347368">
              <w:rPr>
                <w:rFonts w:cs="Times New Roman"/>
              </w:rPr>
              <w:t>rrange for an appropriate review of the incident or accident to establish its immediate, underlying and root causes.  Prepare, agree with the Bank, and implement a Corrective Action Plan that sets out the measures and actions to be taken to address the incident or accident and prevent its recurrence.</w:t>
            </w:r>
          </w:p>
          <w:p w14:paraId="5F6C5896" w14:textId="7E301480" w:rsidR="0076289F" w:rsidRPr="00347368" w:rsidRDefault="0076289F" w:rsidP="00FA45F3">
            <w:pPr>
              <w:jc w:val="left"/>
              <w:rPr>
                <w:rFonts w:cs="Times New Roman"/>
              </w:rPr>
            </w:pPr>
          </w:p>
        </w:tc>
        <w:tc>
          <w:tcPr>
            <w:tcW w:w="1314" w:type="pct"/>
          </w:tcPr>
          <w:p w14:paraId="3AB79646" w14:textId="77777777" w:rsidR="00EB5D19" w:rsidRPr="00347368" w:rsidRDefault="00EB5D19" w:rsidP="00FA45F3">
            <w:pPr>
              <w:jc w:val="left"/>
              <w:rPr>
                <w:rFonts w:eastAsia="Times New Roman"/>
              </w:rPr>
            </w:pPr>
          </w:p>
          <w:p w14:paraId="04BA73E7" w14:textId="207B9088" w:rsidR="0076289F" w:rsidRPr="00347368" w:rsidRDefault="009641EF" w:rsidP="00FA45F3">
            <w:pPr>
              <w:jc w:val="left"/>
              <w:rPr>
                <w:rFonts w:cs="Times New Roman"/>
              </w:rPr>
            </w:pPr>
            <w:r w:rsidRPr="00347368">
              <w:rPr>
                <w:rFonts w:eastAsia="Times New Roman"/>
              </w:rPr>
              <w:t xml:space="preserve">Notify the </w:t>
            </w:r>
            <w:r w:rsidR="00082FEE" w:rsidRPr="00347368">
              <w:rPr>
                <w:rFonts w:eastAsia="Times New Roman"/>
              </w:rPr>
              <w:t>Bank</w:t>
            </w:r>
            <w:r w:rsidRPr="00347368">
              <w:rPr>
                <w:rFonts w:eastAsia="Times New Roman"/>
              </w:rPr>
              <w:t xml:space="preserve"> no later than 48 hours after learning of the incident or accident.</w:t>
            </w:r>
            <w:r w:rsidR="0076289F" w:rsidRPr="00347368">
              <w:rPr>
                <w:rFonts w:cs="Times New Roman"/>
              </w:rPr>
              <w:t xml:space="preserve"> Provide available details upon request. </w:t>
            </w:r>
          </w:p>
          <w:p w14:paraId="7FFD22A8" w14:textId="77777777" w:rsidR="0076289F" w:rsidRPr="00347368" w:rsidRDefault="0076289F" w:rsidP="00FA45F3">
            <w:pPr>
              <w:jc w:val="left"/>
              <w:rPr>
                <w:rFonts w:cs="Times New Roman"/>
              </w:rPr>
            </w:pPr>
          </w:p>
          <w:p w14:paraId="1A1C6F86" w14:textId="77777777" w:rsidR="0076289F" w:rsidRPr="00347368" w:rsidRDefault="0076289F" w:rsidP="00FA45F3">
            <w:pPr>
              <w:jc w:val="left"/>
              <w:rPr>
                <w:rFonts w:cs="Times New Roman"/>
              </w:rPr>
            </w:pPr>
          </w:p>
          <w:p w14:paraId="351BAFB0" w14:textId="77777777" w:rsidR="0076289F" w:rsidRPr="00347368" w:rsidRDefault="0076289F" w:rsidP="00FA45F3">
            <w:pPr>
              <w:jc w:val="left"/>
              <w:rPr>
                <w:rFonts w:cs="Times New Roman"/>
              </w:rPr>
            </w:pPr>
          </w:p>
          <w:p w14:paraId="5056BBE7" w14:textId="77777777" w:rsidR="00EB5D19" w:rsidRPr="00347368" w:rsidRDefault="00EB5D19" w:rsidP="00FA45F3">
            <w:pPr>
              <w:jc w:val="left"/>
              <w:rPr>
                <w:rFonts w:cs="Times New Roman"/>
              </w:rPr>
            </w:pPr>
          </w:p>
          <w:p w14:paraId="24532AE3" w14:textId="77777777" w:rsidR="00EB5D19" w:rsidRDefault="00EB5D19" w:rsidP="00FA45F3">
            <w:pPr>
              <w:jc w:val="left"/>
              <w:rPr>
                <w:rFonts w:cs="Times New Roman"/>
              </w:rPr>
            </w:pPr>
          </w:p>
          <w:p w14:paraId="0D404026" w14:textId="77777777" w:rsidR="00E011B8" w:rsidRPr="00347368" w:rsidRDefault="00E011B8" w:rsidP="00FA45F3">
            <w:pPr>
              <w:jc w:val="left"/>
              <w:rPr>
                <w:rFonts w:cs="Times New Roman"/>
              </w:rPr>
            </w:pPr>
          </w:p>
          <w:p w14:paraId="3B20F2B5" w14:textId="77777777" w:rsidR="00A92D53" w:rsidRPr="00347368" w:rsidRDefault="00A92D53" w:rsidP="00FA45F3">
            <w:pPr>
              <w:jc w:val="left"/>
              <w:rPr>
                <w:rFonts w:cs="Times New Roman"/>
              </w:rPr>
            </w:pPr>
          </w:p>
          <w:p w14:paraId="5A8F6CD9" w14:textId="38F412E1" w:rsidR="00530CC6" w:rsidRPr="00347368" w:rsidRDefault="0076289F" w:rsidP="00FA45F3">
            <w:pPr>
              <w:jc w:val="left"/>
              <w:rPr>
                <w:rFonts w:cs="Times New Roman"/>
              </w:rPr>
            </w:pPr>
            <w:r w:rsidRPr="00347368">
              <w:rPr>
                <w:rFonts w:cs="Times New Roman"/>
              </w:rPr>
              <w:t>Provide review report and Corrective Action Plan to the Bank no later than 10 days following the submission of the initial notice, unless a different timeframe is agreed to in writing by the Bank.</w:t>
            </w:r>
          </w:p>
        </w:tc>
        <w:tc>
          <w:tcPr>
            <w:tcW w:w="951" w:type="pct"/>
          </w:tcPr>
          <w:p w14:paraId="393789BE" w14:textId="77777777" w:rsidR="00F55435" w:rsidRPr="00347368" w:rsidRDefault="00F55435" w:rsidP="00FA45F3">
            <w:pPr>
              <w:jc w:val="left"/>
              <w:rPr>
                <w:rFonts w:cs="Times New Roman"/>
              </w:rPr>
            </w:pPr>
          </w:p>
          <w:p w14:paraId="4BC443DA" w14:textId="77777777" w:rsidR="00933E14" w:rsidRPr="00347368" w:rsidRDefault="00952129" w:rsidP="00FA45F3">
            <w:pPr>
              <w:jc w:val="left"/>
              <w:rPr>
                <w:rFonts w:cs="Times New Roman"/>
              </w:rPr>
            </w:pPr>
            <w:proofErr w:type="spellStart"/>
            <w:r w:rsidRPr="00347368">
              <w:rPr>
                <w:rFonts w:cs="Times New Roman"/>
              </w:rPr>
              <w:t>MoME</w:t>
            </w:r>
            <w:proofErr w:type="spellEnd"/>
          </w:p>
          <w:p w14:paraId="4B4FB26C" w14:textId="64E1946F" w:rsidR="00A81FDF" w:rsidRPr="00347368" w:rsidRDefault="00A81FDF" w:rsidP="00773CCE">
            <w:pPr>
              <w:jc w:val="left"/>
              <w:rPr>
                <w:rFonts w:cs="Times New Roman"/>
              </w:rPr>
            </w:pPr>
          </w:p>
        </w:tc>
      </w:tr>
      <w:tr w:rsidR="0099453C" w:rsidRPr="00347368" w14:paraId="4C8FA674" w14:textId="77777777" w:rsidTr="00FA45F3">
        <w:tc>
          <w:tcPr>
            <w:tcW w:w="5000" w:type="pct"/>
            <w:gridSpan w:val="4"/>
            <w:shd w:val="clear" w:color="auto" w:fill="F7CAAC" w:themeFill="accent2" w:themeFillTint="66"/>
          </w:tcPr>
          <w:p w14:paraId="2B6E967B" w14:textId="59AAF454" w:rsidR="0099453C" w:rsidRPr="00347368" w:rsidRDefault="0099453C" w:rsidP="00FA45F3">
            <w:pPr>
              <w:jc w:val="left"/>
              <w:rPr>
                <w:rFonts w:cs="Times New Roman"/>
                <w:highlight w:val="yellow"/>
              </w:rPr>
            </w:pPr>
            <w:r w:rsidRPr="00347368">
              <w:rPr>
                <w:rFonts w:cs="Times New Roman"/>
                <w:b/>
                <w:bCs/>
              </w:rPr>
              <w:t xml:space="preserve">ESS 1: ASSESSMENT AND MANAGEMENT OF ENVIRONMENTAL AND SOCIAL RISKS AND IMPACTS </w:t>
            </w:r>
          </w:p>
        </w:tc>
      </w:tr>
      <w:tr w:rsidR="00F671D1" w:rsidRPr="00347368" w14:paraId="3C0A3C55" w14:textId="77777777" w:rsidTr="00FA45F3">
        <w:trPr>
          <w:trHeight w:val="579"/>
        </w:trPr>
        <w:tc>
          <w:tcPr>
            <w:tcW w:w="272" w:type="pct"/>
          </w:tcPr>
          <w:p w14:paraId="4EDE9CD6" w14:textId="453E8746" w:rsidR="00F671D1" w:rsidRPr="00347368" w:rsidRDefault="00F671D1" w:rsidP="00FA45F3">
            <w:pPr>
              <w:jc w:val="left"/>
              <w:rPr>
                <w:rFonts w:cs="Times New Roman"/>
              </w:rPr>
            </w:pPr>
            <w:r w:rsidRPr="00347368">
              <w:rPr>
                <w:rFonts w:cs="Times New Roman"/>
              </w:rPr>
              <w:t>1.</w:t>
            </w:r>
            <w:r w:rsidR="0076289F" w:rsidRPr="00347368">
              <w:rPr>
                <w:rFonts w:cs="Times New Roman"/>
              </w:rPr>
              <w:t>1</w:t>
            </w:r>
          </w:p>
        </w:tc>
        <w:tc>
          <w:tcPr>
            <w:tcW w:w="2463" w:type="pct"/>
          </w:tcPr>
          <w:p w14:paraId="096363C3" w14:textId="4762F6E7" w:rsidR="0076289F" w:rsidRPr="00347368" w:rsidRDefault="0076289F" w:rsidP="00FA45F3">
            <w:pPr>
              <w:keepLines/>
              <w:widowControl w:val="0"/>
              <w:rPr>
                <w:rFonts w:cstheme="minorHAnsi"/>
                <w:b/>
                <w:color w:val="4472C4" w:themeColor="accent1"/>
              </w:rPr>
            </w:pPr>
            <w:r w:rsidRPr="00347368">
              <w:rPr>
                <w:rFonts w:cstheme="minorHAnsi"/>
                <w:b/>
                <w:color w:val="4472C4" w:themeColor="accent1"/>
              </w:rPr>
              <w:t>ENVIRONMENTAL AND SOCIAL ASSESSMENTS AND/OR PLANS</w:t>
            </w:r>
          </w:p>
          <w:p w14:paraId="206005CE" w14:textId="7E41E7AA" w:rsidR="0076289F" w:rsidRDefault="0076289F" w:rsidP="00FA45F3">
            <w:pPr>
              <w:jc w:val="left"/>
              <w:rPr>
                <w:rFonts w:cs="Times New Roman"/>
              </w:rPr>
            </w:pPr>
            <w:r w:rsidRPr="00347368">
              <w:rPr>
                <w:rFonts w:cs="Times New Roman"/>
              </w:rPr>
              <w:t>1. F</w:t>
            </w:r>
            <w:r w:rsidR="00030AAC">
              <w:rPr>
                <w:rFonts w:cs="Times New Roman"/>
              </w:rPr>
              <w:t xml:space="preserve">ollowing consultations, </w:t>
            </w:r>
            <w:proofErr w:type="spellStart"/>
            <w:r w:rsidR="00030AAC">
              <w:rPr>
                <w:rFonts w:cs="Times New Roman"/>
              </w:rPr>
              <w:t>f</w:t>
            </w:r>
            <w:r w:rsidRPr="00347368">
              <w:rPr>
                <w:rFonts w:cs="Times New Roman"/>
              </w:rPr>
              <w:t>inalise</w:t>
            </w:r>
            <w:proofErr w:type="spellEnd"/>
            <w:r w:rsidRPr="00347368">
              <w:rPr>
                <w:rFonts w:cs="Times New Roman"/>
              </w:rPr>
              <w:t xml:space="preserve"> Scoping Report for the 62 km </w:t>
            </w:r>
            <w:proofErr w:type="spellStart"/>
            <w:r w:rsidRPr="00347368">
              <w:rPr>
                <w:rFonts w:cs="Times New Roman"/>
              </w:rPr>
              <w:t>Trupale</w:t>
            </w:r>
            <w:proofErr w:type="spellEnd"/>
            <w:r w:rsidRPr="00347368">
              <w:rPr>
                <w:rFonts w:cs="Times New Roman"/>
              </w:rPr>
              <w:t>–</w:t>
            </w:r>
            <w:proofErr w:type="spellStart"/>
            <w:r w:rsidRPr="00347368">
              <w:rPr>
                <w:rFonts w:cs="Times New Roman"/>
              </w:rPr>
              <w:t>Pojate</w:t>
            </w:r>
            <w:proofErr w:type="spellEnd"/>
            <w:r w:rsidRPr="00347368">
              <w:rPr>
                <w:rFonts w:cs="Times New Roman"/>
              </w:rPr>
              <w:t xml:space="preserve"> high-pressure inland gas pipeline </w:t>
            </w:r>
            <w:r w:rsidR="00755F4A">
              <w:rPr>
                <w:rFonts w:cs="Times New Roman"/>
              </w:rPr>
              <w:t>, consistent with the relevant ESSs; thereafter redisclose and ensure that the ESIA/ESMP under action 2 below addresses the risks identified</w:t>
            </w:r>
            <w:r w:rsidRPr="00347368">
              <w:rPr>
                <w:rFonts w:cs="Times New Roman"/>
              </w:rPr>
              <w:t>.</w:t>
            </w:r>
          </w:p>
          <w:p w14:paraId="2ABB34E2" w14:textId="77777777" w:rsidR="00E011B8" w:rsidRPr="00347368" w:rsidRDefault="00E011B8" w:rsidP="00FA45F3">
            <w:pPr>
              <w:jc w:val="left"/>
              <w:rPr>
                <w:rFonts w:cs="Times New Roman"/>
              </w:rPr>
            </w:pPr>
          </w:p>
          <w:p w14:paraId="4D3392B6" w14:textId="5093414D" w:rsidR="00460379" w:rsidRPr="00347368" w:rsidRDefault="0076289F" w:rsidP="00FA45F3">
            <w:pPr>
              <w:jc w:val="left"/>
              <w:rPr>
                <w:rFonts w:cs="Times New Roman"/>
              </w:rPr>
            </w:pPr>
            <w:r w:rsidRPr="00347368">
              <w:rPr>
                <w:rFonts w:cs="Times New Roman"/>
              </w:rPr>
              <w:t>2. Prepare</w:t>
            </w:r>
            <w:r w:rsidR="00EA4BAF" w:rsidRPr="00347368">
              <w:rPr>
                <w:rFonts w:cs="Times New Roman"/>
              </w:rPr>
              <w:t>, publicly disclose, consult upon, adopt</w:t>
            </w:r>
            <w:r w:rsidR="00063973" w:rsidRPr="00347368">
              <w:rPr>
                <w:rFonts w:cs="Times New Roman"/>
              </w:rPr>
              <w:t xml:space="preserve"> and thereafter implement</w:t>
            </w:r>
            <w:r w:rsidRPr="00347368">
              <w:rPr>
                <w:rFonts w:cs="Times New Roman"/>
              </w:rPr>
              <w:t xml:space="preserve"> an Environmental and Social Impact Assessment (ESIA), and corresponding Environmental and Social Management Plan (ESMP) for the construction of the 62 km </w:t>
            </w:r>
            <w:proofErr w:type="spellStart"/>
            <w:r w:rsidRPr="00347368">
              <w:rPr>
                <w:rFonts w:cs="Times New Roman"/>
              </w:rPr>
              <w:t>Trupale</w:t>
            </w:r>
            <w:proofErr w:type="spellEnd"/>
            <w:r w:rsidRPr="00347368">
              <w:rPr>
                <w:rFonts w:cs="Times New Roman"/>
              </w:rPr>
              <w:t>–</w:t>
            </w:r>
            <w:proofErr w:type="spellStart"/>
            <w:r w:rsidRPr="00347368">
              <w:rPr>
                <w:rFonts w:cs="Times New Roman"/>
              </w:rPr>
              <w:t>Pojate</w:t>
            </w:r>
            <w:proofErr w:type="spellEnd"/>
            <w:r w:rsidRPr="00347368">
              <w:rPr>
                <w:rFonts w:cs="Times New Roman"/>
              </w:rPr>
              <w:t xml:space="preserve"> high-pressure inland gas pipeline</w:t>
            </w:r>
            <w:r w:rsidR="001843C6" w:rsidRPr="00347368">
              <w:rPr>
                <w:rFonts w:cs="Times New Roman"/>
              </w:rPr>
              <w:t>, compressor stations, valve and metering stations, and potential gas storage facility expansion</w:t>
            </w:r>
            <w:r w:rsidR="00063973" w:rsidRPr="00347368">
              <w:rPr>
                <w:rFonts w:cs="Times New Roman"/>
              </w:rPr>
              <w:t>,</w:t>
            </w:r>
            <w:r w:rsidR="001843C6" w:rsidRPr="00347368">
              <w:rPr>
                <w:rFonts w:cs="Times New Roman"/>
              </w:rPr>
              <w:t xml:space="preserve"> </w:t>
            </w:r>
            <w:r w:rsidRPr="00347368">
              <w:rPr>
                <w:rFonts w:cs="Times New Roman"/>
              </w:rPr>
              <w:t>consistent with the relevant ESSs</w:t>
            </w:r>
            <w:r w:rsidR="00535712">
              <w:rPr>
                <w:rFonts w:cs="Times New Roman"/>
              </w:rPr>
              <w:t>.</w:t>
            </w:r>
          </w:p>
        </w:tc>
        <w:tc>
          <w:tcPr>
            <w:tcW w:w="1314" w:type="pct"/>
          </w:tcPr>
          <w:p w14:paraId="5336C358" w14:textId="77777777" w:rsidR="0076289F" w:rsidRPr="00347368" w:rsidRDefault="0076289F" w:rsidP="00FA45F3">
            <w:pPr>
              <w:jc w:val="left"/>
              <w:rPr>
                <w:rFonts w:cs="Times New Roman"/>
              </w:rPr>
            </w:pPr>
          </w:p>
          <w:p w14:paraId="7FB716C6" w14:textId="3C3D1A5D" w:rsidR="0076289F" w:rsidRPr="00347368" w:rsidRDefault="0076289F" w:rsidP="00FA45F3">
            <w:pPr>
              <w:jc w:val="left"/>
              <w:rPr>
                <w:rFonts w:cs="Times New Roman"/>
              </w:rPr>
            </w:pPr>
            <w:r w:rsidRPr="00347368">
              <w:rPr>
                <w:rFonts w:cs="Times New Roman"/>
              </w:rPr>
              <w:t xml:space="preserve">1. </w:t>
            </w:r>
            <w:proofErr w:type="spellStart"/>
            <w:r w:rsidRPr="00347368">
              <w:rPr>
                <w:rFonts w:cs="Times New Roman"/>
              </w:rPr>
              <w:t>Finalise</w:t>
            </w:r>
            <w:proofErr w:type="spellEnd"/>
            <w:r w:rsidRPr="00347368">
              <w:rPr>
                <w:rFonts w:cs="Times New Roman"/>
              </w:rPr>
              <w:t xml:space="preserve"> and redisclose </w:t>
            </w:r>
            <w:r w:rsidR="00755F4A">
              <w:rPr>
                <w:rFonts w:cs="Times New Roman"/>
              </w:rPr>
              <w:t>prior to</w:t>
            </w:r>
            <w:r w:rsidR="00755F4A" w:rsidRPr="00347368">
              <w:rPr>
                <w:rFonts w:cs="Times New Roman"/>
              </w:rPr>
              <w:t xml:space="preserve"> </w:t>
            </w:r>
            <w:r w:rsidR="00515978" w:rsidRPr="00347368">
              <w:rPr>
                <w:rFonts w:cs="Times New Roman"/>
              </w:rPr>
              <w:t>negotiations</w:t>
            </w:r>
            <w:r w:rsidR="00755F4A">
              <w:rPr>
                <w:rFonts w:cs="Times New Roman"/>
              </w:rPr>
              <w:t xml:space="preserve"> thereafter implement</w:t>
            </w:r>
            <w:r w:rsidR="00515978" w:rsidRPr="00347368">
              <w:rPr>
                <w:rFonts w:cs="Times New Roman"/>
              </w:rPr>
              <w:t>.</w:t>
            </w:r>
          </w:p>
          <w:p w14:paraId="3E26B5D4" w14:textId="77777777" w:rsidR="0076289F" w:rsidRDefault="0076289F" w:rsidP="00FA45F3">
            <w:pPr>
              <w:jc w:val="left"/>
              <w:rPr>
                <w:rFonts w:cs="Times New Roman"/>
              </w:rPr>
            </w:pPr>
          </w:p>
          <w:p w14:paraId="16B81E63" w14:textId="77777777" w:rsidR="00E011B8" w:rsidRPr="00347368" w:rsidRDefault="00E011B8" w:rsidP="00FA45F3">
            <w:pPr>
              <w:jc w:val="left"/>
              <w:rPr>
                <w:rFonts w:cs="Times New Roman"/>
              </w:rPr>
            </w:pPr>
          </w:p>
          <w:p w14:paraId="4E902935" w14:textId="359333C7" w:rsidR="00CB77F6" w:rsidRPr="00347368" w:rsidRDefault="0033700A" w:rsidP="00FA45F3">
            <w:pPr>
              <w:jc w:val="left"/>
              <w:rPr>
                <w:rFonts w:cs="Times New Roman"/>
              </w:rPr>
            </w:pPr>
            <w:r w:rsidRPr="00347368">
              <w:rPr>
                <w:rFonts w:cs="Times New Roman"/>
              </w:rPr>
              <w:t xml:space="preserve">2. </w:t>
            </w:r>
            <w:r w:rsidR="1E9FCC0C" w:rsidRPr="00347368">
              <w:rPr>
                <w:rFonts w:cs="Times New Roman"/>
              </w:rPr>
              <w:t>Prepare</w:t>
            </w:r>
            <w:r w:rsidR="007A5F54" w:rsidRPr="00347368">
              <w:rPr>
                <w:rFonts w:cs="Times New Roman"/>
              </w:rPr>
              <w:t>, disclose, and consult</w:t>
            </w:r>
            <w:r w:rsidR="00AB3818" w:rsidRPr="00347368">
              <w:rPr>
                <w:rFonts w:cs="Times New Roman"/>
              </w:rPr>
              <w:t xml:space="preserve"> on</w:t>
            </w:r>
            <w:r w:rsidR="1E9FCC0C" w:rsidRPr="00347368">
              <w:rPr>
                <w:rFonts w:cs="Times New Roman"/>
              </w:rPr>
              <w:t xml:space="preserve"> the ESIA and ESMP prior to </w:t>
            </w:r>
            <w:r w:rsidR="00995C92">
              <w:rPr>
                <w:rFonts w:cs="Times New Roman"/>
              </w:rPr>
              <w:t xml:space="preserve">launching the </w:t>
            </w:r>
            <w:r w:rsidR="00F327CC" w:rsidRPr="00347368">
              <w:rPr>
                <w:rFonts w:cs="Times New Roman"/>
              </w:rPr>
              <w:t xml:space="preserve">bidding process for works </w:t>
            </w:r>
            <w:r w:rsidR="1E9FCC0C" w:rsidRPr="00347368">
              <w:rPr>
                <w:rFonts w:cs="Times New Roman"/>
              </w:rPr>
              <w:t>and thereafter implement the ESIA and ESMP throughout Project implementation.</w:t>
            </w:r>
          </w:p>
        </w:tc>
        <w:tc>
          <w:tcPr>
            <w:tcW w:w="951" w:type="pct"/>
          </w:tcPr>
          <w:p w14:paraId="61B509C2" w14:textId="77777777" w:rsidR="00D1171F" w:rsidRPr="00347368" w:rsidRDefault="00D1171F" w:rsidP="00FA45F3">
            <w:pPr>
              <w:jc w:val="left"/>
              <w:rPr>
                <w:rFonts w:cs="Times New Roman"/>
              </w:rPr>
            </w:pPr>
          </w:p>
          <w:p w14:paraId="0B89AEF9" w14:textId="0FA0D56C" w:rsidR="002476F1" w:rsidRPr="00347368" w:rsidRDefault="00952129" w:rsidP="00FA45F3">
            <w:pPr>
              <w:jc w:val="left"/>
              <w:rPr>
                <w:rFonts w:cs="Times New Roman"/>
              </w:rPr>
            </w:pPr>
            <w:proofErr w:type="spellStart"/>
            <w:r w:rsidRPr="00347368">
              <w:rPr>
                <w:rFonts w:cs="Times New Roman"/>
              </w:rPr>
              <w:t>MoME</w:t>
            </w:r>
            <w:proofErr w:type="spellEnd"/>
          </w:p>
        </w:tc>
      </w:tr>
      <w:tr w:rsidR="00DD0717" w:rsidRPr="00347368" w14:paraId="1EAE2F28" w14:textId="77777777" w:rsidTr="00FA45F3">
        <w:tc>
          <w:tcPr>
            <w:tcW w:w="272" w:type="pct"/>
          </w:tcPr>
          <w:p w14:paraId="721C89B4" w14:textId="4F27DF26" w:rsidR="00DD0717" w:rsidRPr="00347368" w:rsidRDefault="00DD0717" w:rsidP="00FA45F3">
            <w:pPr>
              <w:jc w:val="left"/>
              <w:rPr>
                <w:rFonts w:cs="Times New Roman"/>
              </w:rPr>
            </w:pPr>
            <w:r w:rsidRPr="00347368">
              <w:rPr>
                <w:rFonts w:cs="Times New Roman"/>
              </w:rPr>
              <w:t>1.2.</w:t>
            </w:r>
          </w:p>
        </w:tc>
        <w:tc>
          <w:tcPr>
            <w:tcW w:w="2463" w:type="pct"/>
          </w:tcPr>
          <w:p w14:paraId="4BDBA305" w14:textId="77777777" w:rsidR="00DD0717" w:rsidRPr="00347368" w:rsidRDefault="00DD0717" w:rsidP="00FA45F3">
            <w:pPr>
              <w:jc w:val="left"/>
              <w:rPr>
                <w:rFonts w:cs="Times New Roman"/>
                <w:b/>
                <w:bCs/>
                <w:color w:val="4472C4" w:themeColor="accent1"/>
              </w:rPr>
            </w:pPr>
            <w:r w:rsidRPr="00347368">
              <w:rPr>
                <w:rFonts w:cs="Times New Roman"/>
                <w:b/>
                <w:bCs/>
                <w:color w:val="4472C4" w:themeColor="accent1"/>
              </w:rPr>
              <w:t>MANAGEMENT OF CONTRACTORS</w:t>
            </w:r>
          </w:p>
          <w:p w14:paraId="4409CE8F" w14:textId="13E22058" w:rsidR="00DD0717" w:rsidRPr="00347368" w:rsidRDefault="00DD0717" w:rsidP="00FA45F3">
            <w:pPr>
              <w:jc w:val="left"/>
              <w:rPr>
                <w:rFonts w:cs="Times New Roman"/>
              </w:rPr>
            </w:pPr>
            <w:r w:rsidRPr="00347368">
              <w:rPr>
                <w:rFonts w:cs="Times New Roman"/>
              </w:rPr>
              <w:t xml:space="preserve">Incorporate the relevant aspects of the ESCP, including ESIA/ESMP, the </w:t>
            </w:r>
            <w:proofErr w:type="spellStart"/>
            <w:r w:rsidRPr="00347368">
              <w:rPr>
                <w:rFonts w:cs="Times New Roman"/>
              </w:rPr>
              <w:t>Labour</w:t>
            </w:r>
            <w:proofErr w:type="spellEnd"/>
            <w:r w:rsidRPr="00347368">
              <w:rPr>
                <w:rFonts w:cs="Times New Roman"/>
              </w:rPr>
              <w:t xml:space="preserve"> Management Procedures (LMP), Security Management Plan, and SEA/SH Action Plan, SEP, and </w:t>
            </w:r>
            <w:r w:rsidRPr="00347368">
              <w:rPr>
                <w:rFonts w:cs="Times New Roman"/>
              </w:rPr>
              <w:lastRenderedPageBreak/>
              <w:t xml:space="preserve">Resettlement Policy Framework </w:t>
            </w:r>
            <w:r w:rsidR="00251236" w:rsidRPr="00347368">
              <w:rPr>
                <w:rFonts w:cs="Times New Roman"/>
              </w:rPr>
              <w:t xml:space="preserve">(RPF) </w:t>
            </w:r>
            <w:r w:rsidRPr="00347368">
              <w:rPr>
                <w:rFonts w:cs="Times New Roman"/>
              </w:rPr>
              <w:t>into the E&amp;S specifications of the procurement documents and contracts with contractors and supervising firms. Thereafter ensure that the contractors and supervising firms comply and that they require their subcontractors to comply with the E&amp;S specifications of their respective contracts. Provide copies of the relevant contracts with contractors/subcontractors and supervision firms to the Bank.</w:t>
            </w:r>
          </w:p>
        </w:tc>
        <w:tc>
          <w:tcPr>
            <w:tcW w:w="1314" w:type="pct"/>
          </w:tcPr>
          <w:p w14:paraId="5CF7EC10" w14:textId="303BFA8C" w:rsidR="00DD0717" w:rsidRPr="00347368" w:rsidRDefault="00DD0717" w:rsidP="00FA45F3">
            <w:pPr>
              <w:jc w:val="left"/>
              <w:rPr>
                <w:rFonts w:cs="Times New Roman"/>
              </w:rPr>
            </w:pPr>
          </w:p>
          <w:p w14:paraId="0C277C21" w14:textId="77777777" w:rsidR="00037EC8" w:rsidRPr="00347368" w:rsidRDefault="00037EC8" w:rsidP="00FA45F3">
            <w:pPr>
              <w:keepLines/>
              <w:widowControl w:val="0"/>
              <w:jc w:val="left"/>
              <w:rPr>
                <w:rFonts w:eastAsia="Times New Roman" w:cstheme="minorHAnsi"/>
                <w:bCs/>
                <w:iCs/>
              </w:rPr>
            </w:pPr>
            <w:r w:rsidRPr="00347368">
              <w:rPr>
                <w:rFonts w:eastAsia="Times New Roman" w:cstheme="minorHAnsi"/>
                <w:bCs/>
                <w:iCs/>
              </w:rPr>
              <w:t xml:space="preserve">As part of the preparation of procurement documents and respective contracts. </w:t>
            </w:r>
          </w:p>
          <w:p w14:paraId="73E9D330" w14:textId="77777777" w:rsidR="005E0279" w:rsidRPr="00347368" w:rsidRDefault="005E0279" w:rsidP="00FA45F3">
            <w:pPr>
              <w:keepLines/>
              <w:widowControl w:val="0"/>
              <w:jc w:val="left"/>
              <w:rPr>
                <w:rFonts w:eastAsia="Times New Roman" w:cstheme="minorHAnsi"/>
                <w:bCs/>
                <w:iCs/>
              </w:rPr>
            </w:pPr>
          </w:p>
          <w:p w14:paraId="682BAEDC" w14:textId="77777777" w:rsidR="005E0279" w:rsidRPr="00347368" w:rsidRDefault="00037EC8" w:rsidP="00FA45F3">
            <w:pPr>
              <w:jc w:val="left"/>
              <w:rPr>
                <w:rFonts w:eastAsia="Times New Roman" w:cstheme="minorHAnsi"/>
                <w:bCs/>
                <w:iCs/>
              </w:rPr>
            </w:pPr>
            <w:r w:rsidRPr="00347368">
              <w:rPr>
                <w:rFonts w:eastAsia="Times New Roman" w:cstheme="minorHAnsi"/>
                <w:bCs/>
                <w:iCs/>
              </w:rPr>
              <w:t>Supervise contractors throughout Project implementation.</w:t>
            </w:r>
          </w:p>
          <w:p w14:paraId="5380C934" w14:textId="79065D19" w:rsidR="00037EC8" w:rsidRPr="00347368" w:rsidRDefault="00037EC8" w:rsidP="00FA45F3">
            <w:pPr>
              <w:jc w:val="left"/>
              <w:rPr>
                <w:rFonts w:cs="Times New Roman"/>
              </w:rPr>
            </w:pPr>
            <w:r w:rsidRPr="00347368">
              <w:rPr>
                <w:rFonts w:eastAsia="Times New Roman" w:cstheme="minorHAnsi"/>
                <w:bCs/>
                <w:iCs/>
              </w:rPr>
              <w:t>Copies of relevant contracts provided to the Bank upon request.</w:t>
            </w:r>
          </w:p>
        </w:tc>
        <w:tc>
          <w:tcPr>
            <w:tcW w:w="951" w:type="pct"/>
          </w:tcPr>
          <w:p w14:paraId="662ECB5B" w14:textId="77777777" w:rsidR="00933E14" w:rsidRPr="00347368" w:rsidRDefault="00933E14" w:rsidP="00FA45F3">
            <w:pPr>
              <w:jc w:val="left"/>
              <w:rPr>
                <w:rFonts w:cs="Times New Roman"/>
              </w:rPr>
            </w:pPr>
          </w:p>
          <w:p w14:paraId="0EB3B187" w14:textId="6B98F653" w:rsidR="00DD0717" w:rsidRPr="00347368" w:rsidRDefault="00DD0717" w:rsidP="00FA45F3">
            <w:pPr>
              <w:jc w:val="left"/>
              <w:rPr>
                <w:rFonts w:cs="Times New Roman"/>
              </w:rPr>
            </w:pPr>
            <w:proofErr w:type="spellStart"/>
            <w:r w:rsidRPr="00347368">
              <w:rPr>
                <w:rFonts w:cs="Times New Roman"/>
              </w:rPr>
              <w:t>MoME</w:t>
            </w:r>
            <w:proofErr w:type="spellEnd"/>
          </w:p>
        </w:tc>
      </w:tr>
      <w:tr w:rsidR="0099453C" w:rsidRPr="00347368" w14:paraId="7FDFE229" w14:textId="77777777" w:rsidTr="00FA45F3">
        <w:tc>
          <w:tcPr>
            <w:tcW w:w="272" w:type="pct"/>
          </w:tcPr>
          <w:p w14:paraId="6FB9535B" w14:textId="2748B96E" w:rsidR="0099453C" w:rsidRPr="00347368" w:rsidRDefault="00BF029D" w:rsidP="00FA45F3">
            <w:pPr>
              <w:jc w:val="left"/>
              <w:rPr>
                <w:rFonts w:cs="Times New Roman"/>
              </w:rPr>
            </w:pPr>
            <w:r w:rsidRPr="00347368">
              <w:rPr>
                <w:rFonts w:cs="Times New Roman"/>
              </w:rPr>
              <w:t>1.3</w:t>
            </w:r>
          </w:p>
        </w:tc>
        <w:tc>
          <w:tcPr>
            <w:tcW w:w="2463" w:type="pct"/>
          </w:tcPr>
          <w:p w14:paraId="5B7408D9" w14:textId="57923353" w:rsidR="00DD0717" w:rsidRPr="00347368" w:rsidRDefault="00DD0717" w:rsidP="00FA45F3">
            <w:pPr>
              <w:keepLines/>
              <w:widowControl w:val="0"/>
              <w:rPr>
                <w:rFonts w:cstheme="minorHAnsi"/>
                <w:b/>
                <w:color w:val="4472C4" w:themeColor="accent1"/>
              </w:rPr>
            </w:pPr>
            <w:r w:rsidRPr="00347368">
              <w:rPr>
                <w:rFonts w:cstheme="minorHAnsi"/>
                <w:b/>
                <w:color w:val="4472C4" w:themeColor="accent1"/>
              </w:rPr>
              <w:t xml:space="preserve">TECHNICAL ASSISTANCE </w:t>
            </w:r>
          </w:p>
          <w:p w14:paraId="39DBEE4F" w14:textId="77777777" w:rsidR="00DD0717" w:rsidRPr="00347368" w:rsidRDefault="00DD0717" w:rsidP="00FA45F3">
            <w:pPr>
              <w:jc w:val="left"/>
              <w:rPr>
                <w:rFonts w:cs="Times New Roman"/>
              </w:rPr>
            </w:pPr>
            <w:r w:rsidRPr="00347368">
              <w:rPr>
                <w:rFonts w:cs="Times New Roman"/>
              </w:rPr>
              <w:t>Carry out the consultancies, studies (including feasibility studies, if applicable), capacity building, training, and any other technical assistance activities under the Project including in accordance with terms of reference acceptable to the Bank that are consistent with the ESSs. Thereafter prepare and finalize the outputs of such activities in compliance with the terms of reference.  Activities include but are not limited to:</w:t>
            </w:r>
          </w:p>
          <w:p w14:paraId="45521BAC" w14:textId="77777777" w:rsidR="00DD0717" w:rsidRPr="00347368" w:rsidRDefault="00DD0717" w:rsidP="00FA45F3">
            <w:pPr>
              <w:jc w:val="left"/>
              <w:rPr>
                <w:rFonts w:cs="Times New Roman"/>
              </w:rPr>
            </w:pPr>
          </w:p>
          <w:p w14:paraId="79FC808E" w14:textId="71F8BB59" w:rsidR="00DD0717" w:rsidRPr="00347368" w:rsidRDefault="00DD0717" w:rsidP="00FA45F3">
            <w:pPr>
              <w:pStyle w:val="ListParagraph"/>
              <w:numPr>
                <w:ilvl w:val="0"/>
                <w:numId w:val="23"/>
              </w:numPr>
              <w:ind w:left="322" w:hanging="322"/>
              <w:jc w:val="left"/>
              <w:rPr>
                <w:rFonts w:cs="Times New Roman"/>
              </w:rPr>
            </w:pPr>
            <w:r w:rsidRPr="00347368">
              <w:rPr>
                <w:rFonts w:cs="Times New Roman"/>
              </w:rPr>
              <w:t>Technical Assistance to support Regulatory Capacity Strengthening</w:t>
            </w:r>
          </w:p>
          <w:p w14:paraId="66DCB714" w14:textId="26F6C8B5" w:rsidR="00DD0717" w:rsidRPr="00347368" w:rsidRDefault="00DD0717" w:rsidP="00FA45F3">
            <w:pPr>
              <w:pStyle w:val="ListParagraph"/>
              <w:numPr>
                <w:ilvl w:val="0"/>
                <w:numId w:val="23"/>
              </w:numPr>
              <w:ind w:left="322" w:hanging="322"/>
              <w:jc w:val="left"/>
              <w:rPr>
                <w:rFonts w:cs="Times New Roman"/>
              </w:rPr>
            </w:pPr>
            <w:r w:rsidRPr="00347368">
              <w:rPr>
                <w:rFonts w:cs="Times New Roman"/>
              </w:rPr>
              <w:t xml:space="preserve">Advisory support on the sector and </w:t>
            </w:r>
            <w:proofErr w:type="spellStart"/>
            <w:r w:rsidRPr="00347368">
              <w:rPr>
                <w:rFonts w:cs="Times New Roman"/>
              </w:rPr>
              <w:t>Srbijagas</w:t>
            </w:r>
            <w:proofErr w:type="spellEnd"/>
            <w:r w:rsidRPr="00347368">
              <w:rPr>
                <w:rFonts w:cs="Times New Roman"/>
              </w:rPr>
              <w:t xml:space="preserve"> related to Sector Reforms and Financial Sustainability.</w:t>
            </w:r>
          </w:p>
          <w:p w14:paraId="33BFB907" w14:textId="7D80E0B4" w:rsidR="0099453C" w:rsidRPr="00347368" w:rsidRDefault="00DD0717" w:rsidP="00FA45F3">
            <w:pPr>
              <w:pStyle w:val="ListParagraph"/>
              <w:numPr>
                <w:ilvl w:val="0"/>
                <w:numId w:val="23"/>
              </w:numPr>
              <w:ind w:left="322" w:hanging="322"/>
              <w:jc w:val="left"/>
              <w:rPr>
                <w:rFonts w:cs="Times New Roman"/>
              </w:rPr>
            </w:pPr>
            <w:r w:rsidRPr="00347368">
              <w:rPr>
                <w:rFonts w:cs="Times New Roman"/>
              </w:rPr>
              <w:t>Engineering, design, feasibility, and E&amp;S Assessments and Plans required to advance planned investments for the Pipeline and Storage Preparation Studies for Phases 2 and 3</w:t>
            </w:r>
            <w:r w:rsidR="00D77E5D" w:rsidRPr="00347368">
              <w:rPr>
                <w:rFonts w:cs="Times New Roman"/>
              </w:rPr>
              <w:t xml:space="preserve"> of the M</w:t>
            </w:r>
            <w:r w:rsidR="009306C2" w:rsidRPr="00347368">
              <w:rPr>
                <w:rFonts w:cs="Times New Roman"/>
              </w:rPr>
              <w:t xml:space="preserve">ultiphase Programmatic </w:t>
            </w:r>
            <w:r w:rsidR="00D77E5D" w:rsidRPr="00347368">
              <w:rPr>
                <w:rFonts w:cs="Times New Roman"/>
              </w:rPr>
              <w:t>A</w:t>
            </w:r>
            <w:r w:rsidR="009306C2" w:rsidRPr="00347368">
              <w:rPr>
                <w:rFonts w:cs="Times New Roman"/>
              </w:rPr>
              <w:t xml:space="preserve">pproach (MPA) program </w:t>
            </w:r>
            <w:r w:rsidRPr="00347368">
              <w:rPr>
                <w:rFonts w:cs="Times New Roman"/>
              </w:rPr>
              <w:t>to a build-ready standard.</w:t>
            </w:r>
          </w:p>
        </w:tc>
        <w:tc>
          <w:tcPr>
            <w:tcW w:w="1314" w:type="pct"/>
          </w:tcPr>
          <w:p w14:paraId="5A33B748" w14:textId="77777777" w:rsidR="00BF5ADA" w:rsidRPr="00347368" w:rsidRDefault="00BF5ADA" w:rsidP="00FA45F3">
            <w:pPr>
              <w:jc w:val="left"/>
              <w:rPr>
                <w:rFonts w:cs="Times New Roman"/>
              </w:rPr>
            </w:pPr>
          </w:p>
          <w:p w14:paraId="5D2A1BD5" w14:textId="1DFE22FE" w:rsidR="0099453C" w:rsidRPr="00347368" w:rsidRDefault="00DD0717" w:rsidP="00FA45F3">
            <w:pPr>
              <w:jc w:val="left"/>
              <w:rPr>
                <w:rFonts w:cs="Times New Roman"/>
              </w:rPr>
            </w:pPr>
            <w:r w:rsidRPr="00347368">
              <w:rPr>
                <w:rFonts w:cs="Times New Roman"/>
              </w:rPr>
              <w:t xml:space="preserve">Throughout Project implementation.  </w:t>
            </w:r>
          </w:p>
        </w:tc>
        <w:tc>
          <w:tcPr>
            <w:tcW w:w="951" w:type="pct"/>
          </w:tcPr>
          <w:p w14:paraId="4BADDEE6" w14:textId="77777777" w:rsidR="00BF5ADA" w:rsidRPr="00347368" w:rsidRDefault="00BF5ADA" w:rsidP="00FA45F3">
            <w:pPr>
              <w:jc w:val="left"/>
              <w:rPr>
                <w:rFonts w:cs="Times New Roman"/>
              </w:rPr>
            </w:pPr>
          </w:p>
          <w:p w14:paraId="337A8F80" w14:textId="1787676D" w:rsidR="0099453C" w:rsidRPr="00347368" w:rsidRDefault="00952129" w:rsidP="00FA45F3">
            <w:pPr>
              <w:jc w:val="left"/>
              <w:rPr>
                <w:rFonts w:cs="Times New Roman"/>
              </w:rPr>
            </w:pPr>
            <w:proofErr w:type="spellStart"/>
            <w:r w:rsidRPr="00347368">
              <w:rPr>
                <w:rFonts w:cs="Times New Roman"/>
              </w:rPr>
              <w:t>MoME</w:t>
            </w:r>
            <w:proofErr w:type="spellEnd"/>
          </w:p>
        </w:tc>
      </w:tr>
      <w:tr w:rsidR="00DD0717" w:rsidRPr="00347368" w14:paraId="45F0B5F4" w14:textId="77777777" w:rsidTr="00FA45F3">
        <w:tc>
          <w:tcPr>
            <w:tcW w:w="272" w:type="pct"/>
          </w:tcPr>
          <w:p w14:paraId="452E4697" w14:textId="0A0498F4" w:rsidR="00DD0717" w:rsidRPr="00347368" w:rsidRDefault="00DD0717" w:rsidP="00FA45F3">
            <w:pPr>
              <w:jc w:val="left"/>
              <w:rPr>
                <w:rFonts w:cs="Times New Roman"/>
              </w:rPr>
            </w:pPr>
            <w:r w:rsidRPr="00347368">
              <w:rPr>
                <w:rFonts w:cstheme="minorHAnsi"/>
              </w:rPr>
              <w:t>1.4</w:t>
            </w:r>
          </w:p>
        </w:tc>
        <w:tc>
          <w:tcPr>
            <w:tcW w:w="2463" w:type="pct"/>
          </w:tcPr>
          <w:p w14:paraId="0478AEF8" w14:textId="245E3862" w:rsidR="00DD0717" w:rsidRPr="00347368" w:rsidRDefault="00DD0717" w:rsidP="00FA45F3">
            <w:pPr>
              <w:keepLines/>
              <w:widowControl w:val="0"/>
              <w:jc w:val="left"/>
              <w:rPr>
                <w:rFonts w:cstheme="minorHAnsi"/>
                <w:b/>
                <w:color w:val="4472C4" w:themeColor="accent1"/>
              </w:rPr>
            </w:pPr>
            <w:r w:rsidRPr="00347368">
              <w:rPr>
                <w:rFonts w:cstheme="minorHAnsi"/>
                <w:b/>
                <w:color w:val="4472C4" w:themeColor="accent1"/>
              </w:rPr>
              <w:t>CONTINGENT EMERGENCY RESPONSE FINANCING</w:t>
            </w:r>
          </w:p>
          <w:p w14:paraId="68373167" w14:textId="59AFD497" w:rsidR="00DD0717" w:rsidRPr="00347368" w:rsidRDefault="0EA260F5" w:rsidP="00FA45F3">
            <w:pPr>
              <w:jc w:val="left"/>
              <w:rPr>
                <w:rFonts w:eastAsia="Aptos" w:cs="Aptos"/>
              </w:rPr>
            </w:pPr>
            <w:r w:rsidRPr="00347368">
              <w:rPr>
                <w:rFonts w:eastAsia="Aptos" w:cs="Aptos"/>
              </w:rPr>
              <w:t>1. Ensure that the CERC Manual includes a description of the E&amp;S assessment and management arrangements</w:t>
            </w:r>
            <w:r w:rsidR="47E18C80" w:rsidRPr="00347368">
              <w:rPr>
                <w:rFonts w:eastAsia="Aptos" w:cs="Aptos"/>
              </w:rPr>
              <w:t>, including the CERC-ESMF/ that will be included in the CERC Manual,</w:t>
            </w:r>
            <w:r w:rsidRPr="00347368">
              <w:rPr>
                <w:rFonts w:eastAsia="Aptos" w:cs="Aptos"/>
              </w:rPr>
              <w:t xml:space="preserve"> for the implementation of the CERC component, in accordance with the ESSs.</w:t>
            </w:r>
          </w:p>
          <w:p w14:paraId="371881FA" w14:textId="77777777" w:rsidR="003E2295" w:rsidRPr="00347368" w:rsidRDefault="003E2295" w:rsidP="00FA45F3">
            <w:pPr>
              <w:jc w:val="left"/>
              <w:rPr>
                <w:rFonts w:eastAsia="Aptos" w:cs="Aptos"/>
              </w:rPr>
            </w:pPr>
          </w:p>
          <w:p w14:paraId="5CB6A918" w14:textId="77777777" w:rsidR="00395121" w:rsidRPr="00347368" w:rsidRDefault="00395121" w:rsidP="00FA45F3">
            <w:pPr>
              <w:jc w:val="left"/>
              <w:rPr>
                <w:rFonts w:eastAsia="Aptos" w:cs="Aptos"/>
              </w:rPr>
            </w:pPr>
          </w:p>
          <w:p w14:paraId="62CE9B59" w14:textId="77777777" w:rsidR="000179C8" w:rsidRPr="00347368" w:rsidRDefault="000179C8" w:rsidP="00FA45F3">
            <w:pPr>
              <w:jc w:val="left"/>
              <w:rPr>
                <w:rFonts w:eastAsia="Aptos" w:cs="Aptos"/>
              </w:rPr>
            </w:pPr>
          </w:p>
          <w:p w14:paraId="1B56D67D" w14:textId="0F293123" w:rsidR="00DD0717" w:rsidRPr="00347368" w:rsidRDefault="005D52EC" w:rsidP="00FA45F3">
            <w:pPr>
              <w:jc w:val="left"/>
              <w:rPr>
                <w:rFonts w:cs="Times New Roman"/>
              </w:rPr>
            </w:pPr>
            <w:r w:rsidRPr="00347368">
              <w:rPr>
                <w:rFonts w:eastAsia="Aptos" w:cs="Aptos"/>
              </w:rPr>
              <w:t>2</w:t>
            </w:r>
            <w:r w:rsidR="009548DC" w:rsidRPr="00347368">
              <w:rPr>
                <w:rFonts w:eastAsia="Aptos" w:cs="Aptos"/>
              </w:rPr>
              <w:t>.</w:t>
            </w:r>
            <w:r w:rsidRPr="00347368">
              <w:rPr>
                <w:rFonts w:eastAsia="Aptos" w:cs="Aptos"/>
              </w:rPr>
              <w:t xml:space="preserve"> </w:t>
            </w:r>
            <w:r w:rsidR="0EA260F5" w:rsidRPr="00347368">
              <w:rPr>
                <w:rFonts w:eastAsia="Aptos" w:cs="Aptos"/>
              </w:rPr>
              <w:t xml:space="preserve">Implement the </w:t>
            </w:r>
            <w:r w:rsidR="08D7CE96" w:rsidRPr="00347368">
              <w:rPr>
                <w:rFonts w:eastAsia="Aptos" w:cs="Aptos"/>
              </w:rPr>
              <w:t xml:space="preserve">CERC-ESMF </w:t>
            </w:r>
            <w:r w:rsidR="0EA260F5" w:rsidRPr="00347368">
              <w:rPr>
                <w:rFonts w:eastAsia="Aptos" w:cs="Aptos"/>
              </w:rPr>
              <w:t xml:space="preserve">including any assessments and plans </w:t>
            </w:r>
            <w:r w:rsidR="000D4D69" w:rsidRPr="00347368">
              <w:rPr>
                <w:rFonts w:eastAsia="Aptos" w:cs="Aptos"/>
              </w:rPr>
              <w:t xml:space="preserve">and other E&amp;S documents </w:t>
            </w:r>
            <w:r w:rsidR="0EA260F5" w:rsidRPr="00347368">
              <w:rPr>
                <w:rFonts w:eastAsia="Aptos" w:cs="Aptos"/>
              </w:rPr>
              <w:t>required therein.</w:t>
            </w:r>
            <w:r w:rsidR="1A14537B" w:rsidRPr="00347368">
              <w:rPr>
                <w:rFonts w:eastAsia="Calibri"/>
              </w:rPr>
              <w:t xml:space="preserve"> </w:t>
            </w:r>
          </w:p>
        </w:tc>
        <w:tc>
          <w:tcPr>
            <w:tcW w:w="1314" w:type="pct"/>
          </w:tcPr>
          <w:p w14:paraId="3B970D2C" w14:textId="77777777" w:rsidR="002B6931" w:rsidRPr="00347368" w:rsidRDefault="002B6931" w:rsidP="00FA45F3">
            <w:pPr>
              <w:keepLines/>
              <w:widowControl w:val="0"/>
              <w:jc w:val="left"/>
            </w:pPr>
          </w:p>
          <w:p w14:paraId="06807472" w14:textId="68B44F56" w:rsidR="002B6931" w:rsidRPr="00347368" w:rsidRDefault="1A14537B" w:rsidP="00FA45F3">
            <w:pPr>
              <w:jc w:val="left"/>
              <w:rPr>
                <w:rFonts w:eastAsia="Calibri" w:cs="Calibri"/>
              </w:rPr>
            </w:pPr>
            <w:r w:rsidRPr="00347368">
              <w:t>1.</w:t>
            </w:r>
            <w:r w:rsidR="4ED82BA5" w:rsidRPr="00347368">
              <w:t xml:space="preserve"> </w:t>
            </w:r>
            <w:r w:rsidR="4ED82BA5" w:rsidRPr="00347368">
              <w:rPr>
                <w:rFonts w:eastAsia="Aptos" w:cs="Aptos"/>
              </w:rPr>
              <w:t xml:space="preserve">The preparation of the CERC Manual in form and substance acceptable to the Bank is a withdrawal condition under </w:t>
            </w:r>
            <w:r w:rsidR="4ED82BA5" w:rsidRPr="00347368">
              <w:rPr>
                <w:rFonts w:eastAsia="Aptos" w:cs="Aptos"/>
              </w:rPr>
              <w:lastRenderedPageBreak/>
              <w:t xml:space="preserve">Section </w:t>
            </w:r>
            <w:r w:rsidR="007A6C63" w:rsidRPr="00347368">
              <w:rPr>
                <w:rFonts w:eastAsia="Aptos" w:cs="Aptos"/>
              </w:rPr>
              <w:t>III.B.1(b)</w:t>
            </w:r>
            <w:r w:rsidR="4ED82BA5" w:rsidRPr="00347368">
              <w:rPr>
                <w:rFonts w:eastAsia="Aptos" w:cs="Aptos"/>
              </w:rPr>
              <w:t xml:space="preserve"> of Schedule 2 of the </w:t>
            </w:r>
            <w:r w:rsidR="000D4D69" w:rsidRPr="00347368">
              <w:rPr>
                <w:rFonts w:eastAsia="Aptos" w:cs="Aptos"/>
              </w:rPr>
              <w:t>Loan Agreement</w:t>
            </w:r>
            <w:r w:rsidR="4ED82BA5" w:rsidRPr="00347368">
              <w:rPr>
                <w:rFonts w:eastAsia="Aptos" w:cs="Aptos"/>
              </w:rPr>
              <w:t>.</w:t>
            </w:r>
          </w:p>
          <w:p w14:paraId="69092A41" w14:textId="77777777" w:rsidR="002B6931" w:rsidRDefault="002B6931" w:rsidP="00FA45F3">
            <w:pPr>
              <w:jc w:val="left"/>
              <w:rPr>
                <w:rFonts w:eastAsia="Calibri" w:cs="Calibri"/>
              </w:rPr>
            </w:pPr>
          </w:p>
          <w:p w14:paraId="5C005C63" w14:textId="77777777" w:rsidR="00E011B8" w:rsidRPr="00347368" w:rsidRDefault="00E011B8" w:rsidP="00FA45F3">
            <w:pPr>
              <w:jc w:val="left"/>
              <w:rPr>
                <w:rFonts w:eastAsia="Calibri" w:cs="Calibri"/>
              </w:rPr>
            </w:pPr>
          </w:p>
          <w:p w14:paraId="6D6F45C2" w14:textId="6854782C" w:rsidR="00DD0717" w:rsidRPr="00347368" w:rsidRDefault="1A14537B" w:rsidP="00FA45F3">
            <w:pPr>
              <w:jc w:val="left"/>
              <w:rPr>
                <w:rFonts w:eastAsia="Aptos" w:cs="Aptos"/>
              </w:rPr>
            </w:pPr>
            <w:r w:rsidRPr="00347368">
              <w:rPr>
                <w:rFonts w:eastAsia="Calibri" w:cs="Calibri"/>
              </w:rPr>
              <w:t xml:space="preserve">2. </w:t>
            </w:r>
            <w:r w:rsidR="0DD76A33" w:rsidRPr="00347368">
              <w:rPr>
                <w:rFonts w:eastAsia="Calibri" w:cs="Calibri"/>
              </w:rPr>
              <w:t xml:space="preserve">In accordance with the timeframes specified in the CERC Manual </w:t>
            </w:r>
            <w:r w:rsidR="0DD76A33" w:rsidRPr="00347368">
              <w:rPr>
                <w:rFonts w:eastAsia="Aptos" w:cs="Aptos"/>
              </w:rPr>
              <w:t xml:space="preserve">including the </w:t>
            </w:r>
            <w:r w:rsidR="005D5DB3" w:rsidRPr="00347368">
              <w:rPr>
                <w:rFonts w:eastAsia="Aptos" w:cs="Aptos"/>
              </w:rPr>
              <w:t xml:space="preserve">E&amp;S </w:t>
            </w:r>
            <w:r w:rsidR="008073C4" w:rsidRPr="00347368">
              <w:rPr>
                <w:rFonts w:eastAsia="Aptos" w:cs="Aptos"/>
              </w:rPr>
              <w:t xml:space="preserve">documents </w:t>
            </w:r>
            <w:r w:rsidR="0DD76A33" w:rsidRPr="00347368">
              <w:rPr>
                <w:rFonts w:eastAsia="Aptos" w:cs="Aptos"/>
              </w:rPr>
              <w:t>required therein.</w:t>
            </w:r>
          </w:p>
        </w:tc>
        <w:tc>
          <w:tcPr>
            <w:tcW w:w="951" w:type="pct"/>
          </w:tcPr>
          <w:p w14:paraId="30F32760" w14:textId="77777777" w:rsidR="00E02139" w:rsidRPr="00347368" w:rsidRDefault="00E02139" w:rsidP="00FA45F3">
            <w:pPr>
              <w:jc w:val="left"/>
              <w:rPr>
                <w:rFonts w:cs="Times New Roman"/>
              </w:rPr>
            </w:pPr>
          </w:p>
          <w:p w14:paraId="60D42733" w14:textId="41C801A0" w:rsidR="00DD0717" w:rsidRPr="00347368" w:rsidRDefault="00DD0717" w:rsidP="00FA45F3">
            <w:pPr>
              <w:jc w:val="left"/>
              <w:rPr>
                <w:rFonts w:cs="Times New Roman"/>
              </w:rPr>
            </w:pPr>
            <w:proofErr w:type="spellStart"/>
            <w:r w:rsidRPr="00347368">
              <w:rPr>
                <w:rFonts w:cs="Times New Roman"/>
              </w:rPr>
              <w:t>MoME</w:t>
            </w:r>
            <w:proofErr w:type="spellEnd"/>
            <w:r w:rsidR="0007473F" w:rsidRPr="00347368">
              <w:rPr>
                <w:rFonts w:cs="Times New Roman"/>
              </w:rPr>
              <w:t xml:space="preserve"> or other designated authority for CERC.</w:t>
            </w:r>
          </w:p>
        </w:tc>
      </w:tr>
      <w:tr w:rsidR="00083391" w:rsidRPr="00347368" w14:paraId="7B8CCC81" w14:textId="77777777" w:rsidTr="00FA45F3">
        <w:tc>
          <w:tcPr>
            <w:tcW w:w="5000" w:type="pct"/>
            <w:gridSpan w:val="4"/>
            <w:shd w:val="clear" w:color="auto" w:fill="F7CAAC" w:themeFill="accent2" w:themeFillTint="66"/>
          </w:tcPr>
          <w:p w14:paraId="356EED27" w14:textId="4DA45B90" w:rsidR="00083391" w:rsidRPr="00347368" w:rsidRDefault="00083391" w:rsidP="00FA45F3">
            <w:pPr>
              <w:jc w:val="left"/>
              <w:rPr>
                <w:rFonts w:cs="Times New Roman"/>
              </w:rPr>
            </w:pPr>
            <w:r w:rsidRPr="00347368">
              <w:rPr>
                <w:rFonts w:cs="Times New Roman"/>
                <w:b/>
                <w:bCs/>
              </w:rPr>
              <w:t>ESS 2: LABOR AND WORKING CONDITIONS</w:t>
            </w:r>
          </w:p>
        </w:tc>
      </w:tr>
      <w:tr w:rsidR="00083391" w:rsidRPr="00347368" w14:paraId="4FBB3877" w14:textId="77777777" w:rsidTr="00FA45F3">
        <w:tc>
          <w:tcPr>
            <w:tcW w:w="272" w:type="pct"/>
          </w:tcPr>
          <w:p w14:paraId="638E5ACF" w14:textId="6E2C3094" w:rsidR="00083391" w:rsidRPr="00347368" w:rsidRDefault="00083391" w:rsidP="00FA45F3">
            <w:pPr>
              <w:jc w:val="left"/>
              <w:rPr>
                <w:rFonts w:cs="Times New Roman"/>
              </w:rPr>
            </w:pPr>
            <w:r w:rsidRPr="00347368">
              <w:rPr>
                <w:rFonts w:cs="Times New Roman"/>
              </w:rPr>
              <w:t>2.1.</w:t>
            </w:r>
          </w:p>
        </w:tc>
        <w:tc>
          <w:tcPr>
            <w:tcW w:w="2463" w:type="pct"/>
          </w:tcPr>
          <w:p w14:paraId="7EF3D0AB" w14:textId="2B93183B" w:rsidR="00083391" w:rsidRPr="00347368" w:rsidRDefault="00083391" w:rsidP="00FA45F3">
            <w:pPr>
              <w:jc w:val="left"/>
              <w:rPr>
                <w:rFonts w:cs="Times New Roman"/>
                <w:b/>
                <w:bCs/>
                <w:color w:val="4472C4" w:themeColor="accent1"/>
              </w:rPr>
            </w:pPr>
            <w:r w:rsidRPr="00347368">
              <w:rPr>
                <w:rFonts w:cs="Times New Roman"/>
                <w:b/>
                <w:bCs/>
                <w:color w:val="4472C4" w:themeColor="accent1"/>
              </w:rPr>
              <w:t>LABO</w:t>
            </w:r>
            <w:r w:rsidR="00BF5ADA" w:rsidRPr="00347368">
              <w:rPr>
                <w:rFonts w:cs="Times New Roman"/>
                <w:b/>
                <w:bCs/>
                <w:color w:val="4472C4" w:themeColor="accent1"/>
              </w:rPr>
              <w:t>U</w:t>
            </w:r>
            <w:r w:rsidRPr="00347368">
              <w:rPr>
                <w:rFonts w:cs="Times New Roman"/>
                <w:b/>
                <w:bCs/>
                <w:color w:val="4472C4" w:themeColor="accent1"/>
              </w:rPr>
              <w:t>R MANAGEMENT PROCEDURES</w:t>
            </w:r>
          </w:p>
          <w:p w14:paraId="673EB168" w14:textId="3A4ECCE7" w:rsidR="00083391" w:rsidRPr="00347368" w:rsidRDefault="00DD0717" w:rsidP="00FA45F3">
            <w:pPr>
              <w:jc w:val="left"/>
              <w:rPr>
                <w:rFonts w:cs="Times New Roman"/>
              </w:rPr>
            </w:pPr>
            <w:r w:rsidRPr="00347368">
              <w:rPr>
                <w:rFonts w:cs="Times New Roman"/>
              </w:rPr>
              <w:t xml:space="preserve">Assess risks and impacts related to </w:t>
            </w:r>
            <w:proofErr w:type="spellStart"/>
            <w:r w:rsidRPr="00347368">
              <w:rPr>
                <w:rFonts w:cs="Times New Roman"/>
              </w:rPr>
              <w:t>labour</w:t>
            </w:r>
            <w:proofErr w:type="spellEnd"/>
            <w:r w:rsidRPr="00347368">
              <w:rPr>
                <w:rFonts w:cs="Times New Roman"/>
              </w:rPr>
              <w:t xml:space="preserve"> and working conditions a</w:t>
            </w:r>
            <w:r w:rsidR="00BA4914" w:rsidRPr="00347368">
              <w:rPr>
                <w:rFonts w:cs="Times New Roman"/>
              </w:rPr>
              <w:t>s part of ESIA a</w:t>
            </w:r>
            <w:r w:rsidRPr="00347368">
              <w:rPr>
                <w:rFonts w:cs="Times New Roman"/>
              </w:rPr>
              <w:t xml:space="preserve">nd prepare </w:t>
            </w:r>
            <w:r w:rsidR="00A23EAC" w:rsidRPr="00347368">
              <w:rPr>
                <w:rFonts w:cs="Times New Roman"/>
              </w:rPr>
              <w:t xml:space="preserve">and implement </w:t>
            </w:r>
            <w:r w:rsidRPr="00347368">
              <w:rPr>
                <w:rFonts w:cs="Times New Roman"/>
              </w:rPr>
              <w:t>an LMP for the Project</w:t>
            </w:r>
            <w:r w:rsidR="00FD3B3D">
              <w:rPr>
                <w:rFonts w:cs="Times New Roman"/>
              </w:rPr>
              <w:t xml:space="preserve">, </w:t>
            </w:r>
            <w:r w:rsidR="00FD3B3D">
              <w:t>, consistent with ESS2</w:t>
            </w:r>
          </w:p>
        </w:tc>
        <w:tc>
          <w:tcPr>
            <w:tcW w:w="1314" w:type="pct"/>
          </w:tcPr>
          <w:p w14:paraId="5A6E3ECF" w14:textId="77777777" w:rsidR="00E222B9" w:rsidRPr="00347368" w:rsidRDefault="00E222B9" w:rsidP="00FA45F3">
            <w:pPr>
              <w:jc w:val="left"/>
              <w:rPr>
                <w:rFonts w:cs="Times New Roman"/>
              </w:rPr>
            </w:pPr>
          </w:p>
          <w:p w14:paraId="6B28C66F" w14:textId="44393332" w:rsidR="00083391" w:rsidRPr="00347368" w:rsidRDefault="00DD0717" w:rsidP="00FA45F3">
            <w:pPr>
              <w:jc w:val="left"/>
              <w:rPr>
                <w:rFonts w:cs="Times New Roman"/>
              </w:rPr>
            </w:pPr>
            <w:r w:rsidRPr="00347368">
              <w:rPr>
                <w:rFonts w:cs="Times New Roman"/>
              </w:rPr>
              <w:t>Same timeframe as the ESIA and ESMP (</w:t>
            </w:r>
            <w:r w:rsidR="002B6931" w:rsidRPr="00347368">
              <w:rPr>
                <w:rFonts w:cs="Times New Roman"/>
              </w:rPr>
              <w:t xml:space="preserve">Action </w:t>
            </w:r>
            <w:r w:rsidRPr="00347368">
              <w:rPr>
                <w:rFonts w:cs="Times New Roman"/>
              </w:rPr>
              <w:t>1.1)</w:t>
            </w:r>
            <w:r w:rsidR="001B58B7" w:rsidRPr="00347368">
              <w:rPr>
                <w:rFonts w:cs="Times New Roman"/>
              </w:rPr>
              <w:t>.</w:t>
            </w:r>
          </w:p>
        </w:tc>
        <w:tc>
          <w:tcPr>
            <w:tcW w:w="951" w:type="pct"/>
          </w:tcPr>
          <w:p w14:paraId="643F68FF" w14:textId="77777777" w:rsidR="00E222B9" w:rsidRPr="00347368" w:rsidRDefault="00E222B9" w:rsidP="00FA45F3">
            <w:pPr>
              <w:jc w:val="left"/>
              <w:rPr>
                <w:rFonts w:cs="Times New Roman"/>
              </w:rPr>
            </w:pPr>
          </w:p>
          <w:p w14:paraId="1651807F" w14:textId="5308ADB8" w:rsidR="00083391" w:rsidRPr="00347368" w:rsidRDefault="00DD0717" w:rsidP="00FA45F3">
            <w:pPr>
              <w:jc w:val="left"/>
              <w:rPr>
                <w:rFonts w:cs="Times New Roman"/>
              </w:rPr>
            </w:pPr>
            <w:proofErr w:type="spellStart"/>
            <w:r w:rsidRPr="00347368">
              <w:rPr>
                <w:rFonts w:cs="Times New Roman"/>
              </w:rPr>
              <w:t>MoME</w:t>
            </w:r>
            <w:proofErr w:type="spellEnd"/>
          </w:p>
        </w:tc>
      </w:tr>
      <w:tr w:rsidR="00530CC6" w:rsidRPr="00347368" w14:paraId="2E687748" w14:textId="77777777" w:rsidTr="00FA45F3">
        <w:tc>
          <w:tcPr>
            <w:tcW w:w="272" w:type="pct"/>
          </w:tcPr>
          <w:p w14:paraId="5C720D23" w14:textId="04725B89" w:rsidR="00530CC6" w:rsidRPr="00347368" w:rsidRDefault="00DA67F8" w:rsidP="00FA45F3">
            <w:pPr>
              <w:jc w:val="left"/>
              <w:rPr>
                <w:rFonts w:cs="Times New Roman"/>
              </w:rPr>
            </w:pPr>
            <w:r w:rsidRPr="00347368">
              <w:rPr>
                <w:rFonts w:cs="Times New Roman"/>
              </w:rPr>
              <w:t>2.2</w:t>
            </w:r>
          </w:p>
        </w:tc>
        <w:tc>
          <w:tcPr>
            <w:tcW w:w="2463" w:type="pct"/>
          </w:tcPr>
          <w:p w14:paraId="23CBFC88" w14:textId="014C7D57" w:rsidR="00530CC6" w:rsidRPr="00347368" w:rsidRDefault="00DA67F8" w:rsidP="00FA45F3">
            <w:pPr>
              <w:jc w:val="left"/>
              <w:rPr>
                <w:rFonts w:cs="Times New Roman"/>
                <w:b/>
                <w:bCs/>
                <w:color w:val="4472C4" w:themeColor="accent1"/>
              </w:rPr>
            </w:pPr>
            <w:r w:rsidRPr="00347368">
              <w:rPr>
                <w:rFonts w:cs="Times New Roman"/>
                <w:b/>
                <w:bCs/>
                <w:color w:val="4472C4" w:themeColor="accent1"/>
              </w:rPr>
              <w:t>OCCUPATIONAL HEALTH AND SAFETY (OHS) MEASURES</w:t>
            </w:r>
          </w:p>
          <w:p w14:paraId="60F17DB7" w14:textId="702B11FC" w:rsidR="002B2D03" w:rsidRPr="00347368" w:rsidRDefault="0017333E" w:rsidP="00FA45F3">
            <w:pPr>
              <w:keepLines/>
              <w:widowControl w:val="0"/>
              <w:rPr>
                <w:rFonts w:cstheme="minorHAnsi"/>
              </w:rPr>
            </w:pPr>
            <w:r w:rsidRPr="00347368">
              <w:rPr>
                <w:rFonts w:cstheme="minorHAnsi"/>
              </w:rPr>
              <w:t xml:space="preserve">a. </w:t>
            </w:r>
            <w:r w:rsidR="00AA101C" w:rsidRPr="00347368">
              <w:rPr>
                <w:rFonts w:cstheme="minorHAnsi"/>
              </w:rPr>
              <w:t xml:space="preserve">Assess </w:t>
            </w:r>
            <w:r w:rsidR="00BC271C">
              <w:rPr>
                <w:rFonts w:cstheme="minorHAnsi"/>
              </w:rPr>
              <w:t xml:space="preserve">OHS </w:t>
            </w:r>
            <w:r w:rsidR="00AA101C" w:rsidRPr="00347368">
              <w:rPr>
                <w:rFonts w:cstheme="minorHAnsi"/>
              </w:rPr>
              <w:t>risks and impacts as part of the ESIA</w:t>
            </w:r>
            <w:r w:rsidR="00DA16AB" w:rsidRPr="00347368">
              <w:rPr>
                <w:rFonts w:cstheme="minorHAnsi"/>
              </w:rPr>
              <w:t xml:space="preserve"> and </w:t>
            </w:r>
            <w:r w:rsidR="00524305">
              <w:rPr>
                <w:rFonts w:cstheme="minorHAnsi"/>
              </w:rPr>
              <w:t>p</w:t>
            </w:r>
            <w:r w:rsidR="00DA16AB" w:rsidRPr="00347368">
              <w:rPr>
                <w:rFonts w:cstheme="minorHAnsi"/>
              </w:rPr>
              <w:t>repare</w:t>
            </w:r>
            <w:r w:rsidR="002B2D03" w:rsidRPr="00347368">
              <w:rPr>
                <w:rFonts w:cstheme="minorHAnsi"/>
              </w:rPr>
              <w:t xml:space="preserve"> an OHS Management Plan </w:t>
            </w:r>
            <w:r w:rsidR="00DA16AB" w:rsidRPr="00347368">
              <w:rPr>
                <w:rFonts w:cstheme="minorHAnsi"/>
              </w:rPr>
              <w:t>for</w:t>
            </w:r>
            <w:r w:rsidR="002B2D03" w:rsidRPr="00347368">
              <w:rPr>
                <w:rFonts w:cstheme="minorHAnsi"/>
              </w:rPr>
              <w:t xml:space="preserve"> the Project.</w:t>
            </w:r>
          </w:p>
          <w:p w14:paraId="507CE995" w14:textId="77777777" w:rsidR="008371A4" w:rsidRPr="00347368" w:rsidRDefault="008371A4" w:rsidP="00FA45F3"/>
          <w:p w14:paraId="1E6EE4BD" w14:textId="4DEEC77F" w:rsidR="008371A4" w:rsidRPr="00347368" w:rsidRDefault="00B77A5C" w:rsidP="00FA45F3">
            <w:pPr>
              <w:rPr>
                <w:rFonts w:cs="Times New Roman"/>
              </w:rPr>
            </w:pPr>
            <w:r w:rsidRPr="00347368">
              <w:t xml:space="preserve">b. </w:t>
            </w:r>
            <w:r w:rsidR="008371A4" w:rsidRPr="00347368">
              <w:t>Require contractors and subcontractors to prepare and implement OHS Management Measures in accordance with the OHS Management Plan and applicable World Bank Group EHS Guidelines.</w:t>
            </w:r>
          </w:p>
        </w:tc>
        <w:tc>
          <w:tcPr>
            <w:tcW w:w="1314" w:type="pct"/>
          </w:tcPr>
          <w:p w14:paraId="19256D9F" w14:textId="77777777" w:rsidR="00BA1CB4" w:rsidRPr="00347368" w:rsidRDefault="00BA1CB4" w:rsidP="00FA45F3">
            <w:pPr>
              <w:jc w:val="left"/>
              <w:rPr>
                <w:rFonts w:cs="Times New Roman"/>
              </w:rPr>
            </w:pPr>
          </w:p>
          <w:p w14:paraId="0F6BEB8B" w14:textId="210ECB4C" w:rsidR="008924FA" w:rsidRPr="00347368" w:rsidRDefault="0017333E" w:rsidP="00FA45F3">
            <w:pPr>
              <w:jc w:val="left"/>
              <w:rPr>
                <w:rFonts w:eastAsia="Times New Roman"/>
              </w:rPr>
            </w:pPr>
            <w:r w:rsidRPr="00347368">
              <w:rPr>
                <w:rFonts w:eastAsia="Times New Roman"/>
              </w:rPr>
              <w:t xml:space="preserve">a. </w:t>
            </w:r>
            <w:r w:rsidR="00107403" w:rsidRPr="00347368">
              <w:rPr>
                <w:rFonts w:eastAsia="Times New Roman"/>
              </w:rPr>
              <w:t>Same timeframe as the ESIA and ESMP (</w:t>
            </w:r>
            <w:r w:rsidR="002B6931" w:rsidRPr="00347368">
              <w:rPr>
                <w:rFonts w:eastAsia="Times New Roman"/>
              </w:rPr>
              <w:t xml:space="preserve">Action </w:t>
            </w:r>
            <w:r w:rsidR="00107403" w:rsidRPr="00347368">
              <w:rPr>
                <w:rFonts w:eastAsia="Times New Roman"/>
              </w:rPr>
              <w:t>1.1)</w:t>
            </w:r>
            <w:r w:rsidR="001B58B7" w:rsidRPr="00347368">
              <w:rPr>
                <w:rFonts w:eastAsia="Times New Roman"/>
              </w:rPr>
              <w:t>.</w:t>
            </w:r>
          </w:p>
          <w:p w14:paraId="531B26D2" w14:textId="27DE0481" w:rsidR="00963287" w:rsidRPr="00347368" w:rsidRDefault="00963287" w:rsidP="00FA45F3">
            <w:pPr>
              <w:jc w:val="left"/>
            </w:pPr>
          </w:p>
          <w:p w14:paraId="7E5A0C9B" w14:textId="58BB7126" w:rsidR="00963287" w:rsidRPr="00347368" w:rsidRDefault="00B77A5C" w:rsidP="00FA45F3">
            <w:pPr>
              <w:rPr>
                <w:rFonts w:eastAsia="Segoe UI" w:cs="Segoe UI"/>
              </w:rPr>
            </w:pPr>
            <w:r w:rsidRPr="00347368">
              <w:rPr>
                <w:rFonts w:eastAsia="Segoe UI" w:cs="Segoe UI"/>
              </w:rPr>
              <w:t xml:space="preserve">b. </w:t>
            </w:r>
            <w:r w:rsidR="7A62412F" w:rsidRPr="00347368">
              <w:rPr>
                <w:rFonts w:eastAsia="Segoe UI" w:cs="Segoe UI"/>
              </w:rPr>
              <w:t>Prior to commencement of works and throughout Project implementation.</w:t>
            </w:r>
          </w:p>
          <w:p w14:paraId="1F49E527" w14:textId="2441E9C3" w:rsidR="00963287" w:rsidRPr="00347368" w:rsidRDefault="00963287" w:rsidP="00FA45F3">
            <w:pPr>
              <w:jc w:val="left"/>
              <w:rPr>
                <w:rFonts w:eastAsia="Times New Roman"/>
              </w:rPr>
            </w:pPr>
          </w:p>
        </w:tc>
        <w:tc>
          <w:tcPr>
            <w:tcW w:w="951" w:type="pct"/>
          </w:tcPr>
          <w:p w14:paraId="0C5F6448" w14:textId="77777777" w:rsidR="001714D2" w:rsidRPr="00347368" w:rsidRDefault="001714D2" w:rsidP="00FA45F3">
            <w:pPr>
              <w:jc w:val="left"/>
              <w:rPr>
                <w:rFonts w:cs="Times New Roman"/>
              </w:rPr>
            </w:pPr>
          </w:p>
          <w:p w14:paraId="18CD3B41" w14:textId="77777777" w:rsidR="001714D2" w:rsidRPr="00347368" w:rsidRDefault="001714D2" w:rsidP="00FA45F3">
            <w:pPr>
              <w:jc w:val="left"/>
              <w:rPr>
                <w:rFonts w:cs="Times New Roman"/>
              </w:rPr>
            </w:pPr>
            <w:proofErr w:type="spellStart"/>
            <w:r w:rsidRPr="00347368">
              <w:rPr>
                <w:rFonts w:cs="Times New Roman"/>
              </w:rPr>
              <w:t>MoME</w:t>
            </w:r>
            <w:proofErr w:type="spellEnd"/>
          </w:p>
          <w:p w14:paraId="70E8CF60" w14:textId="1D59E5E5" w:rsidR="001714D2" w:rsidRPr="00347368" w:rsidRDefault="001714D2" w:rsidP="00773CCE">
            <w:pPr>
              <w:jc w:val="left"/>
              <w:rPr>
                <w:rFonts w:cs="Times New Roman"/>
              </w:rPr>
            </w:pPr>
          </w:p>
        </w:tc>
      </w:tr>
      <w:tr w:rsidR="00DD0717" w:rsidRPr="00347368" w14:paraId="3FEEACAB" w14:textId="77777777" w:rsidTr="00FA45F3">
        <w:tc>
          <w:tcPr>
            <w:tcW w:w="272" w:type="pct"/>
          </w:tcPr>
          <w:p w14:paraId="58B60A9F" w14:textId="7FFDD2CC" w:rsidR="00DD0717" w:rsidRPr="00347368" w:rsidRDefault="00DD0717" w:rsidP="00FA45F3">
            <w:pPr>
              <w:jc w:val="left"/>
              <w:rPr>
                <w:rFonts w:cs="Times New Roman"/>
              </w:rPr>
            </w:pPr>
            <w:r w:rsidRPr="00347368">
              <w:rPr>
                <w:rFonts w:cstheme="minorHAnsi"/>
              </w:rPr>
              <w:t>2.3</w:t>
            </w:r>
          </w:p>
        </w:tc>
        <w:tc>
          <w:tcPr>
            <w:tcW w:w="2463" w:type="pct"/>
          </w:tcPr>
          <w:p w14:paraId="44B599C8" w14:textId="35CC7C18" w:rsidR="00DD0717" w:rsidRPr="00347368" w:rsidRDefault="00DD0717" w:rsidP="00FA45F3">
            <w:pPr>
              <w:pStyle w:val="MainText"/>
              <w:keepLines/>
              <w:widowControl w:val="0"/>
              <w:spacing w:after="0" w:line="240" w:lineRule="auto"/>
              <w:jc w:val="both"/>
              <w:rPr>
                <w:rFonts w:ascii="Aptos" w:eastAsiaTheme="minorHAnsi" w:hAnsi="Aptos" w:cstheme="minorHAnsi"/>
                <w:b/>
                <w:color w:val="4472C4" w:themeColor="accent1"/>
                <w:sz w:val="22"/>
              </w:rPr>
            </w:pPr>
            <w:r w:rsidRPr="00347368">
              <w:rPr>
                <w:rFonts w:ascii="Aptos" w:eastAsiaTheme="minorHAnsi" w:hAnsi="Aptos" w:cstheme="minorHAnsi"/>
                <w:b/>
                <w:color w:val="4472C4" w:themeColor="accent1"/>
                <w:sz w:val="22"/>
                <w:lang w:val="en-US" w:eastAsia="en-US"/>
              </w:rPr>
              <w:t xml:space="preserve">GRIEVANCE MECHANISM FOR PROJECT WORKERS </w:t>
            </w:r>
            <w:r w:rsidRPr="00347368" w:rsidDel="00A63A0E">
              <w:rPr>
                <w:rFonts w:ascii="Aptos" w:hAnsi="Aptos" w:cstheme="minorHAnsi"/>
                <w:bCs/>
                <w:color w:val="4472C4" w:themeColor="accent1"/>
                <w:sz w:val="22"/>
              </w:rPr>
              <w:t xml:space="preserve"> </w:t>
            </w:r>
          </w:p>
          <w:p w14:paraId="05D97609" w14:textId="77777777" w:rsidR="00DD0717" w:rsidRPr="00347368" w:rsidRDefault="00DD0717" w:rsidP="00FA45F3">
            <w:pPr>
              <w:pStyle w:val="MainText"/>
              <w:keepLines/>
              <w:widowControl w:val="0"/>
              <w:spacing w:after="0" w:line="240" w:lineRule="auto"/>
              <w:jc w:val="both"/>
              <w:rPr>
                <w:rFonts w:ascii="Aptos" w:hAnsi="Aptos" w:cstheme="minorHAnsi"/>
                <w:sz w:val="22"/>
              </w:rPr>
            </w:pPr>
            <w:r w:rsidRPr="00347368">
              <w:rPr>
                <w:rFonts w:ascii="Aptos" w:hAnsi="Aptos" w:cstheme="minorHAnsi"/>
                <w:sz w:val="22"/>
              </w:rPr>
              <w:t>Consultants and Direct Workers: As part of Project Operation Manual</w:t>
            </w:r>
          </w:p>
          <w:p w14:paraId="0291F730" w14:textId="77777777" w:rsidR="00DD0717" w:rsidRPr="00347368" w:rsidRDefault="00DD0717" w:rsidP="00FA45F3">
            <w:pPr>
              <w:pStyle w:val="MainText"/>
              <w:keepLines/>
              <w:widowControl w:val="0"/>
              <w:spacing w:after="0" w:line="240" w:lineRule="auto"/>
              <w:jc w:val="both"/>
              <w:rPr>
                <w:rFonts w:ascii="Aptos" w:hAnsi="Aptos" w:cstheme="minorHAnsi"/>
                <w:sz w:val="22"/>
              </w:rPr>
            </w:pPr>
          </w:p>
          <w:p w14:paraId="5AC24D47" w14:textId="03DFCFAE" w:rsidR="00DD0717" w:rsidRPr="00347368" w:rsidRDefault="00DD0717" w:rsidP="00FA45F3">
            <w:pPr>
              <w:jc w:val="left"/>
            </w:pPr>
            <w:r w:rsidRPr="00347368">
              <w:t>All</w:t>
            </w:r>
            <w:r w:rsidR="00C65540" w:rsidRPr="00347368">
              <w:t xml:space="preserve"> other</w:t>
            </w:r>
            <w:r w:rsidRPr="00347368">
              <w:t xml:space="preserve"> Project workers: Establish and operate a grievance mechanism for all</w:t>
            </w:r>
            <w:r w:rsidR="00C65540" w:rsidRPr="00347368">
              <w:t xml:space="preserve"> other</w:t>
            </w:r>
            <w:r w:rsidRPr="00347368">
              <w:t xml:space="preserve"> Project workers, as </w:t>
            </w:r>
            <w:r w:rsidRPr="00347368" w:rsidDel="00A63A0E">
              <w:t xml:space="preserve">described </w:t>
            </w:r>
            <w:r w:rsidRPr="00347368">
              <w:t xml:space="preserve">part of the LMP and consistent with ESS2.  </w:t>
            </w:r>
          </w:p>
        </w:tc>
        <w:tc>
          <w:tcPr>
            <w:tcW w:w="1314" w:type="pct"/>
          </w:tcPr>
          <w:p w14:paraId="564B368C" w14:textId="77777777" w:rsidR="00DD0717" w:rsidRPr="00347368" w:rsidRDefault="00DD0717" w:rsidP="00FA45F3">
            <w:pPr>
              <w:keepLines/>
              <w:widowControl w:val="0"/>
              <w:rPr>
                <w:rFonts w:eastAsia="Times New Roman" w:cstheme="minorHAnsi"/>
                <w:bCs/>
              </w:rPr>
            </w:pPr>
          </w:p>
          <w:p w14:paraId="6B1B8817" w14:textId="3F5A57C1" w:rsidR="00DD0717" w:rsidRPr="00347368" w:rsidRDefault="006B39BB" w:rsidP="00FA45F3">
            <w:pPr>
              <w:jc w:val="left"/>
              <w:rPr>
                <w:rFonts w:cs="Times New Roman"/>
              </w:rPr>
            </w:pPr>
            <w:r w:rsidRPr="00347368">
              <w:rPr>
                <w:rFonts w:eastAsia="Times New Roman" w:cstheme="minorHAnsi"/>
                <w:bCs/>
              </w:rPr>
              <w:t xml:space="preserve">Establish grievance mechanism </w:t>
            </w:r>
            <w:r w:rsidR="008365AD">
              <w:rPr>
                <w:rFonts w:eastAsia="Times New Roman" w:cstheme="minorHAnsi"/>
                <w:bCs/>
              </w:rPr>
              <w:t xml:space="preserve">for each Part of the Project </w:t>
            </w:r>
            <w:r w:rsidRPr="00347368">
              <w:rPr>
                <w:rFonts w:eastAsia="Times New Roman" w:cstheme="minorHAnsi"/>
                <w:bCs/>
              </w:rPr>
              <w:t xml:space="preserve">prior to engaging Project workers </w:t>
            </w:r>
            <w:r w:rsidR="003918A2">
              <w:rPr>
                <w:rFonts w:eastAsia="Times New Roman" w:cstheme="minorHAnsi"/>
                <w:bCs/>
              </w:rPr>
              <w:t xml:space="preserve">for such Part of the Project </w:t>
            </w:r>
            <w:r w:rsidRPr="00347368">
              <w:rPr>
                <w:rFonts w:eastAsia="Times New Roman" w:cstheme="minorHAnsi"/>
                <w:bCs/>
              </w:rPr>
              <w:t>thereafter maintain and operate it throughout Project implementation.</w:t>
            </w:r>
          </w:p>
        </w:tc>
        <w:tc>
          <w:tcPr>
            <w:tcW w:w="951" w:type="pct"/>
          </w:tcPr>
          <w:p w14:paraId="54D138BF" w14:textId="77777777" w:rsidR="00DD0717" w:rsidRPr="00347368" w:rsidRDefault="00DD0717" w:rsidP="00FA45F3">
            <w:pPr>
              <w:jc w:val="left"/>
              <w:rPr>
                <w:rFonts w:cs="Times New Roman"/>
              </w:rPr>
            </w:pPr>
          </w:p>
          <w:p w14:paraId="64F9C683" w14:textId="77777777" w:rsidR="001714D2" w:rsidRPr="00347368" w:rsidRDefault="001714D2" w:rsidP="00FA45F3">
            <w:pPr>
              <w:jc w:val="left"/>
              <w:rPr>
                <w:rFonts w:cs="Times New Roman"/>
              </w:rPr>
            </w:pPr>
            <w:proofErr w:type="spellStart"/>
            <w:r w:rsidRPr="00347368">
              <w:rPr>
                <w:rFonts w:cs="Times New Roman"/>
              </w:rPr>
              <w:t>MoME</w:t>
            </w:r>
            <w:proofErr w:type="spellEnd"/>
          </w:p>
          <w:p w14:paraId="1A40B865" w14:textId="23A66397" w:rsidR="00F52B0E" w:rsidRPr="00347368" w:rsidRDefault="00F52B0E" w:rsidP="00FA45F3">
            <w:pPr>
              <w:jc w:val="left"/>
              <w:rPr>
                <w:rFonts w:cs="Times New Roman"/>
              </w:rPr>
            </w:pPr>
          </w:p>
        </w:tc>
      </w:tr>
      <w:tr w:rsidR="00DA67F8" w:rsidRPr="00347368" w14:paraId="585CFEC1" w14:textId="77777777" w:rsidTr="00FA45F3">
        <w:tc>
          <w:tcPr>
            <w:tcW w:w="5000" w:type="pct"/>
            <w:gridSpan w:val="4"/>
            <w:shd w:val="clear" w:color="auto" w:fill="F7CAAC" w:themeFill="accent2" w:themeFillTint="66"/>
          </w:tcPr>
          <w:p w14:paraId="2064DC1D" w14:textId="151205F6" w:rsidR="00DA67F8" w:rsidRPr="00347368" w:rsidRDefault="00DA67F8" w:rsidP="00FA45F3">
            <w:pPr>
              <w:jc w:val="left"/>
              <w:rPr>
                <w:rFonts w:cs="Times New Roman"/>
                <w:b/>
                <w:bCs/>
              </w:rPr>
            </w:pPr>
            <w:r w:rsidRPr="00347368">
              <w:rPr>
                <w:rFonts w:cs="Times New Roman"/>
                <w:b/>
                <w:bCs/>
              </w:rPr>
              <w:t>ESS 3: RESOURCE EFFICIENCY AND POLLUTION PREVENTION AND MANAGEMENT</w:t>
            </w:r>
          </w:p>
        </w:tc>
      </w:tr>
      <w:tr w:rsidR="00530CC6" w:rsidRPr="00347368" w14:paraId="3DFFC1A9" w14:textId="77777777" w:rsidTr="00FA45F3">
        <w:tc>
          <w:tcPr>
            <w:tcW w:w="272" w:type="pct"/>
          </w:tcPr>
          <w:p w14:paraId="02A61120" w14:textId="61DF9DAE" w:rsidR="00530CC6" w:rsidRPr="00347368" w:rsidRDefault="00017065" w:rsidP="00FA45F3">
            <w:pPr>
              <w:jc w:val="left"/>
              <w:rPr>
                <w:rFonts w:cs="Times New Roman"/>
              </w:rPr>
            </w:pPr>
            <w:r w:rsidRPr="00347368">
              <w:rPr>
                <w:rFonts w:cs="Times New Roman"/>
              </w:rPr>
              <w:t>3.1</w:t>
            </w:r>
          </w:p>
        </w:tc>
        <w:tc>
          <w:tcPr>
            <w:tcW w:w="2463" w:type="pct"/>
          </w:tcPr>
          <w:p w14:paraId="22BBB30D" w14:textId="788F8782" w:rsidR="00530CC6" w:rsidRPr="00347368" w:rsidRDefault="00DA67F8" w:rsidP="00FA45F3">
            <w:pPr>
              <w:jc w:val="left"/>
            </w:pPr>
            <w:r w:rsidRPr="00347368">
              <w:rPr>
                <w:rFonts w:cs="Times New Roman"/>
                <w:b/>
                <w:bCs/>
                <w:color w:val="4472C4" w:themeColor="accent1"/>
              </w:rPr>
              <w:t>WASTE AND WASTEWATER MANAGEMENT PLAN:</w:t>
            </w:r>
          </w:p>
          <w:p w14:paraId="37EBB864" w14:textId="36476A4D" w:rsidR="00530CC6" w:rsidRPr="00347368" w:rsidRDefault="6D441805" w:rsidP="00FA45F3">
            <w:pPr>
              <w:jc w:val="left"/>
            </w:pPr>
            <w:r w:rsidRPr="00347368">
              <w:rPr>
                <w:rFonts w:eastAsiaTheme="minorHAnsi"/>
              </w:rPr>
              <w:lastRenderedPageBreak/>
              <w:t>Prepare and implement a Waste</w:t>
            </w:r>
            <w:r w:rsidR="008B2581">
              <w:rPr>
                <w:rFonts w:eastAsiaTheme="minorHAnsi"/>
              </w:rPr>
              <w:t xml:space="preserve"> and Hazardous Materials</w:t>
            </w:r>
            <w:r w:rsidRPr="00347368">
              <w:rPr>
                <w:rFonts w:eastAsiaTheme="minorHAnsi"/>
              </w:rPr>
              <w:t xml:space="preserve"> Management Plan (WMP) as part of the ESMP, covering the management of hazardous and non-hazardous waste in accordance with ESS3 and applicable national legislation.</w:t>
            </w:r>
          </w:p>
        </w:tc>
        <w:tc>
          <w:tcPr>
            <w:tcW w:w="1314" w:type="pct"/>
          </w:tcPr>
          <w:p w14:paraId="3C691C1E" w14:textId="77777777" w:rsidR="001B58B7" w:rsidRPr="00347368" w:rsidRDefault="001B58B7" w:rsidP="00FA45F3">
            <w:pPr>
              <w:jc w:val="left"/>
              <w:rPr>
                <w:rFonts w:eastAsia="Times New Roman"/>
              </w:rPr>
            </w:pPr>
          </w:p>
          <w:p w14:paraId="690D9DE8" w14:textId="2C57B936" w:rsidR="00CB77F6" w:rsidRPr="00347368" w:rsidRDefault="001B58B7" w:rsidP="00FA45F3">
            <w:pPr>
              <w:jc w:val="left"/>
              <w:rPr>
                <w:rFonts w:eastAsia="Aptos" w:cs="Aptos"/>
              </w:rPr>
            </w:pPr>
            <w:r w:rsidRPr="00347368">
              <w:rPr>
                <w:rFonts w:eastAsia="Times New Roman"/>
              </w:rPr>
              <w:lastRenderedPageBreak/>
              <w:t>Same timeframe as the ESIA and ESMP (Action 1.1).</w:t>
            </w:r>
          </w:p>
        </w:tc>
        <w:tc>
          <w:tcPr>
            <w:tcW w:w="951" w:type="pct"/>
          </w:tcPr>
          <w:p w14:paraId="53D2E14A" w14:textId="77777777" w:rsidR="00DD37EF" w:rsidRPr="00347368" w:rsidRDefault="00DD37EF" w:rsidP="00FA45F3">
            <w:pPr>
              <w:jc w:val="left"/>
              <w:rPr>
                <w:rFonts w:cs="Times New Roman"/>
              </w:rPr>
            </w:pPr>
          </w:p>
          <w:p w14:paraId="2777D591" w14:textId="77777777" w:rsidR="00F52B0E" w:rsidRPr="00347368" w:rsidRDefault="00952129" w:rsidP="00FA45F3">
            <w:pPr>
              <w:jc w:val="left"/>
              <w:rPr>
                <w:rFonts w:cs="Times New Roman"/>
              </w:rPr>
            </w:pPr>
            <w:proofErr w:type="spellStart"/>
            <w:r w:rsidRPr="00347368">
              <w:rPr>
                <w:rFonts w:cs="Times New Roman"/>
              </w:rPr>
              <w:t>MoME</w:t>
            </w:r>
            <w:proofErr w:type="spellEnd"/>
          </w:p>
          <w:p w14:paraId="4A6FCC5C" w14:textId="3B48E58F" w:rsidR="00CB77F6" w:rsidRPr="00347368" w:rsidRDefault="00CB77F6" w:rsidP="00FA45F3">
            <w:pPr>
              <w:jc w:val="left"/>
              <w:rPr>
                <w:rFonts w:cs="Times New Roman"/>
              </w:rPr>
            </w:pPr>
          </w:p>
        </w:tc>
      </w:tr>
      <w:tr w:rsidR="00530CC6" w:rsidRPr="00347368" w14:paraId="22E7970A" w14:textId="77777777" w:rsidTr="00FA45F3">
        <w:tc>
          <w:tcPr>
            <w:tcW w:w="272" w:type="pct"/>
          </w:tcPr>
          <w:p w14:paraId="17B53AE0" w14:textId="7ADDC0AE" w:rsidR="00530CC6" w:rsidRPr="00347368" w:rsidRDefault="00017065" w:rsidP="00FA45F3">
            <w:pPr>
              <w:jc w:val="left"/>
              <w:rPr>
                <w:rFonts w:cs="Times New Roman"/>
              </w:rPr>
            </w:pPr>
            <w:r w:rsidRPr="00347368">
              <w:rPr>
                <w:rFonts w:cs="Times New Roman"/>
              </w:rPr>
              <w:lastRenderedPageBreak/>
              <w:t>3.2</w:t>
            </w:r>
          </w:p>
        </w:tc>
        <w:tc>
          <w:tcPr>
            <w:tcW w:w="2463" w:type="pct"/>
          </w:tcPr>
          <w:p w14:paraId="419AF375" w14:textId="5626A1A9" w:rsidR="00530CC6" w:rsidRPr="00347368" w:rsidRDefault="08504857" w:rsidP="00FA45F3">
            <w:pPr>
              <w:jc w:val="left"/>
              <w:rPr>
                <w:rFonts w:cs="Times New Roman"/>
              </w:rPr>
            </w:pPr>
            <w:r w:rsidRPr="00347368">
              <w:rPr>
                <w:rFonts w:cs="Times New Roman"/>
                <w:b/>
                <w:bCs/>
                <w:color w:val="4472C4" w:themeColor="accent1"/>
              </w:rPr>
              <w:t xml:space="preserve">RESOURCE EFFICIENCY AND POLLUTION PREVENTION AND MANAGEMENT: </w:t>
            </w:r>
            <w:r w:rsidR="31385D67" w:rsidRPr="00347368">
              <w:rPr>
                <w:rFonts w:cs="Times New Roman"/>
              </w:rPr>
              <w:t xml:space="preserve"> </w:t>
            </w:r>
          </w:p>
          <w:p w14:paraId="532AFACE" w14:textId="361F8062" w:rsidR="00530CC6" w:rsidRDefault="20296A1D" w:rsidP="00FA45F3">
            <w:pPr>
              <w:jc w:val="left"/>
              <w:rPr>
                <w:rFonts w:eastAsia="Segoe UI" w:cs="Segoe UI"/>
              </w:rPr>
            </w:pPr>
            <w:r w:rsidRPr="00347368">
              <w:rPr>
                <w:rFonts w:eastAsia="Segoe UI" w:cs="Segoe UI"/>
              </w:rPr>
              <w:t>Incorporate resource efficiency and pollution prevention and management measures in the ESMP to be prepared under Action 1.1, consistent with ESS3 and applicable World Bank Group EHS Guidelines.</w:t>
            </w:r>
            <w:r w:rsidR="18409D59" w:rsidRPr="00347368">
              <w:rPr>
                <w:rFonts w:eastAsia="Segoe UI" w:cs="Segoe UI"/>
              </w:rPr>
              <w:t xml:space="preserve"> The ESIA/ESMP shall include assessment of GHG emissions and measures for methane leak detection and management, in accordance with ESS3 and Good International Industry Practice.</w:t>
            </w:r>
          </w:p>
          <w:p w14:paraId="1EA06BFC" w14:textId="50A8CA1D" w:rsidR="00037777" w:rsidRPr="00347368" w:rsidRDefault="00037777" w:rsidP="00FA45F3">
            <w:pPr>
              <w:jc w:val="left"/>
              <w:rPr>
                <w:rFonts w:eastAsia="Segoe UI" w:cs="Segoe UI"/>
              </w:rPr>
            </w:pPr>
            <w:r>
              <w:rPr>
                <w:rFonts w:eastAsia="Segoe UI" w:cs="Segoe UI"/>
              </w:rPr>
              <w:t>2. Prepare and implement a Hydrotest Water Management Plan consistent with ESS3 as part of the ESIA/ESMP.</w:t>
            </w:r>
          </w:p>
        </w:tc>
        <w:tc>
          <w:tcPr>
            <w:tcW w:w="1314" w:type="pct"/>
          </w:tcPr>
          <w:p w14:paraId="19797AA6" w14:textId="77777777" w:rsidR="001B58B7" w:rsidRDefault="001B58B7" w:rsidP="00FA45F3">
            <w:pPr>
              <w:jc w:val="left"/>
              <w:rPr>
                <w:rFonts w:eastAsia="Times New Roman"/>
              </w:rPr>
            </w:pPr>
          </w:p>
          <w:p w14:paraId="0BD3B6C0" w14:textId="77777777" w:rsidR="00B31BA1" w:rsidRPr="00347368" w:rsidRDefault="00B31BA1" w:rsidP="00FA45F3">
            <w:pPr>
              <w:jc w:val="left"/>
              <w:rPr>
                <w:rFonts w:eastAsia="Times New Roman"/>
              </w:rPr>
            </w:pPr>
          </w:p>
          <w:p w14:paraId="0B5B5667" w14:textId="6462E002" w:rsidR="00CB77F6" w:rsidRPr="00347368" w:rsidRDefault="001B58B7" w:rsidP="00FA45F3">
            <w:pPr>
              <w:jc w:val="left"/>
              <w:rPr>
                <w:rFonts w:cs="Times New Roman"/>
              </w:rPr>
            </w:pPr>
            <w:r w:rsidRPr="00347368">
              <w:rPr>
                <w:rFonts w:eastAsia="Times New Roman"/>
              </w:rPr>
              <w:t>Same timeframe as the ESIA and ESMP (Action 1.1).</w:t>
            </w:r>
          </w:p>
        </w:tc>
        <w:tc>
          <w:tcPr>
            <w:tcW w:w="951" w:type="pct"/>
          </w:tcPr>
          <w:p w14:paraId="1896593D" w14:textId="77777777" w:rsidR="00DD37EF" w:rsidRPr="00347368" w:rsidRDefault="00DD37EF" w:rsidP="00FA45F3">
            <w:pPr>
              <w:jc w:val="left"/>
              <w:rPr>
                <w:rFonts w:cs="Times New Roman"/>
              </w:rPr>
            </w:pPr>
          </w:p>
          <w:p w14:paraId="2DB0A339" w14:textId="77777777" w:rsidR="00F52B0E" w:rsidRPr="00347368" w:rsidRDefault="00CB77F6" w:rsidP="00FA45F3">
            <w:pPr>
              <w:jc w:val="left"/>
              <w:rPr>
                <w:rFonts w:cs="Times New Roman"/>
              </w:rPr>
            </w:pPr>
            <w:proofErr w:type="spellStart"/>
            <w:r w:rsidRPr="00347368">
              <w:rPr>
                <w:rFonts w:cs="Times New Roman"/>
              </w:rPr>
              <w:t>MoME</w:t>
            </w:r>
            <w:proofErr w:type="spellEnd"/>
          </w:p>
          <w:p w14:paraId="4A0E5534" w14:textId="718D04CB" w:rsidR="00530CC6" w:rsidRPr="00347368" w:rsidRDefault="00530CC6" w:rsidP="00FA45F3">
            <w:pPr>
              <w:jc w:val="left"/>
              <w:rPr>
                <w:rFonts w:cs="Times New Roman"/>
              </w:rPr>
            </w:pPr>
          </w:p>
        </w:tc>
      </w:tr>
      <w:tr w:rsidR="00017065" w:rsidRPr="00347368" w14:paraId="68487683" w14:textId="77777777" w:rsidTr="00FA45F3">
        <w:tc>
          <w:tcPr>
            <w:tcW w:w="5000" w:type="pct"/>
            <w:gridSpan w:val="4"/>
            <w:shd w:val="clear" w:color="auto" w:fill="F7CAAC" w:themeFill="accent2" w:themeFillTint="66"/>
          </w:tcPr>
          <w:p w14:paraId="5E290F9A" w14:textId="1C129CD1" w:rsidR="00017065" w:rsidRPr="00347368" w:rsidRDefault="00017065" w:rsidP="00FA45F3">
            <w:pPr>
              <w:jc w:val="left"/>
              <w:rPr>
                <w:rFonts w:cs="Times New Roman"/>
              </w:rPr>
            </w:pPr>
            <w:r w:rsidRPr="00347368">
              <w:rPr>
                <w:rFonts w:cs="Times New Roman"/>
                <w:b/>
                <w:bCs/>
              </w:rPr>
              <w:t>ESS 4: COMMUNITY HEALTH AND SAFETY</w:t>
            </w:r>
          </w:p>
        </w:tc>
      </w:tr>
      <w:tr w:rsidR="00530CC6" w:rsidRPr="00347368" w14:paraId="10D80125" w14:textId="77777777" w:rsidTr="00FA45F3">
        <w:tc>
          <w:tcPr>
            <w:tcW w:w="272" w:type="pct"/>
          </w:tcPr>
          <w:p w14:paraId="64B49C0F" w14:textId="5613243F" w:rsidR="00530CC6" w:rsidRPr="00347368" w:rsidRDefault="00017065" w:rsidP="00FA45F3">
            <w:pPr>
              <w:jc w:val="left"/>
              <w:rPr>
                <w:rFonts w:cs="Times New Roman"/>
              </w:rPr>
            </w:pPr>
            <w:r w:rsidRPr="00347368">
              <w:rPr>
                <w:rFonts w:cs="Times New Roman"/>
              </w:rPr>
              <w:t>4.1.</w:t>
            </w:r>
          </w:p>
        </w:tc>
        <w:tc>
          <w:tcPr>
            <w:tcW w:w="2463" w:type="pct"/>
          </w:tcPr>
          <w:p w14:paraId="1BAF3591" w14:textId="77777777" w:rsidR="00017065" w:rsidRPr="00347368" w:rsidRDefault="00017065" w:rsidP="00FA45F3">
            <w:pPr>
              <w:jc w:val="left"/>
              <w:rPr>
                <w:rFonts w:cs="Times New Roman"/>
                <w:color w:val="4472C4" w:themeColor="accent1"/>
              </w:rPr>
            </w:pPr>
            <w:r w:rsidRPr="00347368">
              <w:rPr>
                <w:rFonts w:cs="Times New Roman"/>
                <w:b/>
                <w:bCs/>
                <w:color w:val="4472C4" w:themeColor="accent1"/>
              </w:rPr>
              <w:t>TRAFFIC AND ROAD SAFETY</w:t>
            </w:r>
            <w:r w:rsidRPr="00347368">
              <w:rPr>
                <w:rFonts w:cs="Times New Roman"/>
                <w:color w:val="4472C4" w:themeColor="accent1"/>
              </w:rPr>
              <w:t xml:space="preserve">: </w:t>
            </w:r>
          </w:p>
          <w:p w14:paraId="7FD3C968" w14:textId="5C8A81F2" w:rsidR="00530CC6" w:rsidRPr="00347368" w:rsidRDefault="51EF67E1" w:rsidP="00FA45F3">
            <w:pPr>
              <w:keepLines/>
              <w:widowControl w:val="0"/>
              <w:rPr>
                <w:rFonts w:eastAsia="Segoe UI" w:cs="Segoe UI"/>
              </w:rPr>
            </w:pPr>
            <w:r w:rsidRPr="00347368">
              <w:rPr>
                <w:rFonts w:eastAsia="Calibri" w:cs="Calibri"/>
                <w:color w:val="000000" w:themeColor="text1"/>
              </w:rPr>
              <w:t>Incorporate measures to manage traffic and road safety risks as required in the ESMP to be prepared under action 1.1. above.</w:t>
            </w:r>
          </w:p>
        </w:tc>
        <w:tc>
          <w:tcPr>
            <w:tcW w:w="1314" w:type="pct"/>
          </w:tcPr>
          <w:p w14:paraId="336C9F93" w14:textId="18FE0528" w:rsidR="00530CC6" w:rsidRPr="00347368" w:rsidRDefault="00530CC6" w:rsidP="00FA45F3">
            <w:pPr>
              <w:jc w:val="left"/>
            </w:pPr>
          </w:p>
          <w:p w14:paraId="7AE29270" w14:textId="6CE0D767" w:rsidR="00530CC6" w:rsidRPr="00347368" w:rsidRDefault="00107403" w:rsidP="00FA45F3">
            <w:pPr>
              <w:jc w:val="left"/>
              <w:rPr>
                <w:rFonts w:cs="Times New Roman"/>
              </w:rPr>
            </w:pPr>
            <w:r w:rsidRPr="00347368">
              <w:rPr>
                <w:rFonts w:eastAsia="Times New Roman"/>
              </w:rPr>
              <w:t xml:space="preserve">Same timeframe as the ESIA and ESMP </w:t>
            </w:r>
            <w:r w:rsidR="00D32E03" w:rsidRPr="00347368">
              <w:rPr>
                <w:rFonts w:eastAsia="Times New Roman"/>
              </w:rPr>
              <w:t>(</w:t>
            </w:r>
            <w:r w:rsidR="00564230" w:rsidRPr="00347368">
              <w:rPr>
                <w:rFonts w:eastAsia="Times New Roman"/>
              </w:rPr>
              <w:t xml:space="preserve">Action </w:t>
            </w:r>
            <w:r w:rsidRPr="00347368">
              <w:rPr>
                <w:rFonts w:eastAsia="Times New Roman"/>
              </w:rPr>
              <w:t>1.1)</w:t>
            </w:r>
          </w:p>
        </w:tc>
        <w:tc>
          <w:tcPr>
            <w:tcW w:w="951" w:type="pct"/>
          </w:tcPr>
          <w:p w14:paraId="02388942" w14:textId="77777777" w:rsidR="00DD37EF" w:rsidRPr="00347368" w:rsidRDefault="00DD37EF" w:rsidP="00FA45F3">
            <w:pPr>
              <w:jc w:val="left"/>
              <w:rPr>
                <w:rFonts w:cs="Times New Roman"/>
              </w:rPr>
            </w:pPr>
          </w:p>
          <w:p w14:paraId="35EDD087" w14:textId="77777777" w:rsidR="00F52B0E" w:rsidRPr="00347368" w:rsidRDefault="00952129" w:rsidP="00FA45F3">
            <w:pPr>
              <w:jc w:val="left"/>
              <w:rPr>
                <w:rFonts w:cs="Times New Roman"/>
              </w:rPr>
            </w:pPr>
            <w:proofErr w:type="spellStart"/>
            <w:r w:rsidRPr="00347368">
              <w:rPr>
                <w:rFonts w:cs="Times New Roman"/>
              </w:rPr>
              <w:t>MoME</w:t>
            </w:r>
            <w:proofErr w:type="spellEnd"/>
          </w:p>
          <w:p w14:paraId="6118D609" w14:textId="49FDCDBE" w:rsidR="00530CC6" w:rsidRPr="00347368" w:rsidRDefault="00530CC6" w:rsidP="00FA45F3">
            <w:pPr>
              <w:jc w:val="left"/>
              <w:rPr>
                <w:rFonts w:cs="Times New Roman"/>
              </w:rPr>
            </w:pPr>
          </w:p>
        </w:tc>
      </w:tr>
      <w:tr w:rsidR="00530CC6" w:rsidRPr="00347368" w14:paraId="0CDAA9E9" w14:textId="77777777" w:rsidTr="00FA45F3">
        <w:tc>
          <w:tcPr>
            <w:tcW w:w="272" w:type="pct"/>
          </w:tcPr>
          <w:p w14:paraId="49B0B52B" w14:textId="7A1A17E2" w:rsidR="00530CC6" w:rsidRPr="00347368" w:rsidRDefault="00017065" w:rsidP="00FA45F3">
            <w:pPr>
              <w:jc w:val="left"/>
              <w:rPr>
                <w:rFonts w:cs="Times New Roman"/>
              </w:rPr>
            </w:pPr>
            <w:r w:rsidRPr="00347368">
              <w:rPr>
                <w:rFonts w:cs="Times New Roman"/>
              </w:rPr>
              <w:t xml:space="preserve">4.2. </w:t>
            </w:r>
          </w:p>
        </w:tc>
        <w:tc>
          <w:tcPr>
            <w:tcW w:w="2463" w:type="pct"/>
          </w:tcPr>
          <w:p w14:paraId="32BD2677" w14:textId="77777777" w:rsidR="00A67107" w:rsidRPr="00E96634" w:rsidRDefault="00017065" w:rsidP="00FA45F3">
            <w:pPr>
              <w:jc w:val="left"/>
              <w:rPr>
                <w:rFonts w:eastAsia="Aptos" w:cs="Aptos"/>
                <w:b/>
                <w:bCs/>
                <w:color w:val="4472C4" w:themeColor="accent1"/>
              </w:rPr>
            </w:pPr>
            <w:r w:rsidRPr="00E96634">
              <w:rPr>
                <w:rFonts w:eastAsia="Aptos" w:cs="Aptos"/>
                <w:b/>
                <w:bCs/>
                <w:color w:val="4472C4" w:themeColor="accent1"/>
              </w:rPr>
              <w:t>COMMUNITY HEALTH AND SAFETY:</w:t>
            </w:r>
          </w:p>
          <w:p w14:paraId="1B230C76" w14:textId="25D6B607" w:rsidR="00530CC6" w:rsidRPr="002A54E1" w:rsidRDefault="00A51FBE" w:rsidP="00FA45F3">
            <w:pPr>
              <w:rPr>
                <w:rFonts w:eastAsia="Aptos" w:cs="Aptos"/>
                <w:b/>
                <w:bCs/>
                <w:color w:val="4472C4" w:themeColor="accent1"/>
              </w:rPr>
            </w:pPr>
            <w:r w:rsidRPr="00E96634">
              <w:rPr>
                <w:rFonts w:eastAsia="Aptos" w:cs="Aptos"/>
              </w:rPr>
              <w:t xml:space="preserve">Engage an experienced expert to develop to assess risks </w:t>
            </w:r>
            <w:r w:rsidR="46AB45DD" w:rsidRPr="00E96634">
              <w:rPr>
                <w:rFonts w:eastAsia="Aptos" w:cs="Aptos"/>
              </w:rPr>
              <w:t>and impacts to community health and safety arising from Project activities as part of the ESIA</w:t>
            </w:r>
            <w:r w:rsidR="4D31B4D2" w:rsidRPr="00E96634">
              <w:rPr>
                <w:rFonts w:eastAsia="Aptos" w:cs="Aptos"/>
              </w:rPr>
              <w:t>, including a Risk Hazard Assessment (RHA) to identify potential emergency events. Based on the findings, prepare, adopt and implement</w:t>
            </w:r>
            <w:r w:rsidR="00D5494C" w:rsidRPr="002A54E1">
              <w:rPr>
                <w:rFonts w:eastAsia="Aptos" w:cs="Aptos"/>
              </w:rPr>
              <w:t xml:space="preserve"> </w:t>
            </w:r>
            <w:r w:rsidR="000E7123" w:rsidRPr="002A54E1">
              <w:rPr>
                <w:rFonts w:eastAsia="Aptos" w:cs="Aptos"/>
              </w:rPr>
              <w:t>Community Health and Safety Plan</w:t>
            </w:r>
            <w:r w:rsidR="5D93DBE1" w:rsidRPr="002A54E1">
              <w:rPr>
                <w:rFonts w:eastAsia="Aptos" w:cs="Aptos"/>
              </w:rPr>
              <w:t xml:space="preserve"> (CSHP)</w:t>
            </w:r>
            <w:r w:rsidR="000E7123" w:rsidRPr="002A54E1">
              <w:rPr>
                <w:rFonts w:eastAsia="Aptos" w:cs="Aptos"/>
              </w:rPr>
              <w:t xml:space="preserve"> </w:t>
            </w:r>
            <w:r w:rsidR="007F5D85" w:rsidRPr="002A54E1">
              <w:rPr>
                <w:rFonts w:eastAsia="Aptos" w:cs="Aptos"/>
              </w:rPr>
              <w:t xml:space="preserve">including </w:t>
            </w:r>
            <w:r w:rsidR="0E36FCB9" w:rsidRPr="002A54E1">
              <w:rPr>
                <w:rFonts w:eastAsia="Aptos" w:cs="Aptos"/>
              </w:rPr>
              <w:t>E</w:t>
            </w:r>
            <w:r w:rsidR="7F5A2F7C" w:rsidRPr="002A54E1">
              <w:rPr>
                <w:rFonts w:eastAsia="Aptos" w:cs="Aptos"/>
              </w:rPr>
              <w:t xml:space="preserve">mergency </w:t>
            </w:r>
            <w:r w:rsidR="5B227C97" w:rsidRPr="002A54E1">
              <w:rPr>
                <w:rFonts w:eastAsia="Aptos" w:cs="Aptos"/>
              </w:rPr>
              <w:t>P</w:t>
            </w:r>
            <w:r w:rsidR="7F5A2F7C" w:rsidRPr="002A54E1">
              <w:rPr>
                <w:rFonts w:eastAsia="Aptos" w:cs="Aptos"/>
              </w:rPr>
              <w:t xml:space="preserve">reparedness and </w:t>
            </w:r>
            <w:r w:rsidR="41AA3D20" w:rsidRPr="002A54E1">
              <w:rPr>
                <w:rFonts w:eastAsia="Aptos" w:cs="Aptos"/>
              </w:rPr>
              <w:t>R</w:t>
            </w:r>
            <w:r w:rsidR="7F5A2F7C" w:rsidRPr="002A54E1">
              <w:rPr>
                <w:rFonts w:eastAsia="Aptos" w:cs="Aptos"/>
              </w:rPr>
              <w:t>esponse</w:t>
            </w:r>
            <w:r w:rsidR="648FA538" w:rsidRPr="002A54E1">
              <w:rPr>
                <w:rFonts w:eastAsia="Aptos" w:cs="Aptos"/>
              </w:rPr>
              <w:t xml:space="preserve"> </w:t>
            </w:r>
            <w:r w:rsidR="04B95704" w:rsidRPr="002A54E1">
              <w:rPr>
                <w:rFonts w:eastAsia="Aptos" w:cs="Aptos"/>
              </w:rPr>
              <w:t>Plan (EPRP)</w:t>
            </w:r>
            <w:r w:rsidR="003E5541" w:rsidRPr="002A54E1">
              <w:rPr>
                <w:rFonts w:eastAsia="Aptos" w:cs="Aptos"/>
              </w:rPr>
              <w:t>for</w:t>
            </w:r>
            <w:r w:rsidR="648FA538" w:rsidRPr="002A54E1">
              <w:rPr>
                <w:rFonts w:eastAsia="Aptos" w:cs="Aptos"/>
              </w:rPr>
              <w:t xml:space="preserve"> construction, commissioning, and operation.</w:t>
            </w:r>
          </w:p>
        </w:tc>
        <w:tc>
          <w:tcPr>
            <w:tcW w:w="1314" w:type="pct"/>
          </w:tcPr>
          <w:p w14:paraId="3D5DB18B" w14:textId="77777777" w:rsidR="008B4670" w:rsidRPr="002A54E1" w:rsidRDefault="008B4670" w:rsidP="00FA45F3">
            <w:pPr>
              <w:jc w:val="left"/>
              <w:rPr>
                <w:rFonts w:eastAsia="Aptos" w:cs="Aptos"/>
              </w:rPr>
            </w:pPr>
          </w:p>
          <w:p w14:paraId="2AA1DC8A" w14:textId="54B95330" w:rsidR="00530CC6" w:rsidRPr="002A54E1" w:rsidRDefault="008B4670" w:rsidP="00FA45F3">
            <w:pPr>
              <w:jc w:val="left"/>
              <w:rPr>
                <w:rFonts w:eastAsia="Aptos" w:cs="Aptos"/>
              </w:rPr>
            </w:pPr>
            <w:r w:rsidRPr="002A54E1">
              <w:rPr>
                <w:rFonts w:eastAsia="Aptos" w:cs="Aptos"/>
              </w:rPr>
              <w:t>Same timeframe as the ESIA and ESMP</w:t>
            </w:r>
            <w:r w:rsidR="005262CD" w:rsidRPr="002A54E1">
              <w:rPr>
                <w:rFonts w:eastAsia="Aptos" w:cs="Aptos"/>
              </w:rPr>
              <w:t xml:space="preserve"> </w:t>
            </w:r>
            <w:r w:rsidR="00B903DB" w:rsidRPr="002A54E1">
              <w:rPr>
                <w:rFonts w:eastAsia="Aptos" w:cs="Aptos"/>
              </w:rPr>
              <w:t>(Action 1.1)</w:t>
            </w:r>
          </w:p>
        </w:tc>
        <w:tc>
          <w:tcPr>
            <w:tcW w:w="951" w:type="pct"/>
          </w:tcPr>
          <w:p w14:paraId="412D347C" w14:textId="77777777" w:rsidR="00814575" w:rsidRPr="002A54E1" w:rsidRDefault="00814575" w:rsidP="00FA45F3">
            <w:pPr>
              <w:jc w:val="left"/>
              <w:rPr>
                <w:rFonts w:eastAsia="Aptos" w:cs="Aptos"/>
              </w:rPr>
            </w:pPr>
          </w:p>
          <w:p w14:paraId="4705E925" w14:textId="77777777" w:rsidR="00F52B0E" w:rsidRPr="002A54E1" w:rsidRDefault="00952129" w:rsidP="00FA45F3">
            <w:pPr>
              <w:jc w:val="left"/>
              <w:rPr>
                <w:rFonts w:eastAsia="Aptos" w:cs="Aptos"/>
              </w:rPr>
            </w:pPr>
            <w:proofErr w:type="spellStart"/>
            <w:r w:rsidRPr="002A54E1">
              <w:rPr>
                <w:rFonts w:eastAsia="Aptos" w:cs="Aptos"/>
              </w:rPr>
              <w:t>MoME</w:t>
            </w:r>
            <w:proofErr w:type="spellEnd"/>
          </w:p>
          <w:p w14:paraId="1E967386" w14:textId="64B94C6D" w:rsidR="00530CC6" w:rsidRPr="002A54E1" w:rsidRDefault="00530CC6" w:rsidP="00773CCE">
            <w:pPr>
              <w:jc w:val="left"/>
              <w:rPr>
                <w:rFonts w:eastAsia="Aptos" w:cs="Aptos"/>
              </w:rPr>
            </w:pPr>
          </w:p>
        </w:tc>
      </w:tr>
      <w:tr w:rsidR="00EC0116" w:rsidRPr="00347368" w14:paraId="309F2AA3" w14:textId="77777777" w:rsidTr="00FA45F3">
        <w:tc>
          <w:tcPr>
            <w:tcW w:w="272" w:type="pct"/>
          </w:tcPr>
          <w:p w14:paraId="3BB4F509" w14:textId="2BFEC01F" w:rsidR="00EC0116" w:rsidRPr="00347368" w:rsidRDefault="00EC0116" w:rsidP="00FA45F3">
            <w:pPr>
              <w:jc w:val="left"/>
              <w:rPr>
                <w:rFonts w:cs="Times New Roman"/>
              </w:rPr>
            </w:pPr>
            <w:r w:rsidRPr="00347368">
              <w:rPr>
                <w:rFonts w:cs="Times New Roman"/>
              </w:rPr>
              <w:t>4.3.</w:t>
            </w:r>
          </w:p>
        </w:tc>
        <w:tc>
          <w:tcPr>
            <w:tcW w:w="2463" w:type="pct"/>
          </w:tcPr>
          <w:p w14:paraId="244F1B1F" w14:textId="45C30738" w:rsidR="008B4670" w:rsidRPr="00347368" w:rsidRDefault="00EC0116" w:rsidP="00FA45F3">
            <w:pPr>
              <w:jc w:val="left"/>
              <w:rPr>
                <w:rFonts w:cs="Times New Roman"/>
              </w:rPr>
            </w:pPr>
            <w:r w:rsidRPr="00347368">
              <w:rPr>
                <w:rFonts w:cs="Times New Roman"/>
                <w:b/>
                <w:bCs/>
                <w:color w:val="4472C4" w:themeColor="accent1"/>
              </w:rPr>
              <w:t xml:space="preserve">SEA </w:t>
            </w:r>
            <w:r w:rsidR="008B4670" w:rsidRPr="00347368">
              <w:rPr>
                <w:rFonts w:cs="Times New Roman"/>
                <w:b/>
                <w:bCs/>
                <w:color w:val="4472C4" w:themeColor="accent1"/>
              </w:rPr>
              <w:t xml:space="preserve">SH </w:t>
            </w:r>
            <w:r w:rsidRPr="00347368">
              <w:rPr>
                <w:rFonts w:cs="Times New Roman"/>
                <w:b/>
                <w:bCs/>
                <w:color w:val="4472C4" w:themeColor="accent1"/>
              </w:rPr>
              <w:t>RISKS</w:t>
            </w:r>
            <w:r w:rsidRPr="00347368">
              <w:rPr>
                <w:rFonts w:cs="Times New Roman"/>
                <w:color w:val="4472C4" w:themeColor="accent1"/>
              </w:rPr>
              <w:t>:</w:t>
            </w:r>
          </w:p>
          <w:p w14:paraId="28292640" w14:textId="6559DC99" w:rsidR="00EC0116" w:rsidRPr="00347368" w:rsidRDefault="008B4670" w:rsidP="00FA45F3">
            <w:pPr>
              <w:jc w:val="left"/>
              <w:rPr>
                <w:rFonts w:cs="Times New Roman"/>
              </w:rPr>
            </w:pPr>
            <w:r w:rsidRPr="00347368">
              <w:rPr>
                <w:rFonts w:cs="Times New Roman"/>
              </w:rPr>
              <w:t>Prepare an assessment of SEA and SH risks as part of the ESIA and prepare and implement a SEA/SH Action Plan as part of the ESMP to manage the risks of SEA and SH.</w:t>
            </w:r>
          </w:p>
        </w:tc>
        <w:tc>
          <w:tcPr>
            <w:tcW w:w="1314" w:type="pct"/>
          </w:tcPr>
          <w:p w14:paraId="5D830245" w14:textId="77777777" w:rsidR="008B4670" w:rsidRPr="00347368" w:rsidRDefault="008B4670" w:rsidP="00FA45F3">
            <w:pPr>
              <w:jc w:val="left"/>
              <w:rPr>
                <w:rFonts w:cs="Times New Roman"/>
              </w:rPr>
            </w:pPr>
          </w:p>
          <w:p w14:paraId="4DAD1FC5" w14:textId="4370C7E0" w:rsidR="00EC0116" w:rsidRPr="00347368" w:rsidRDefault="008B4670" w:rsidP="00FA45F3">
            <w:pPr>
              <w:jc w:val="left"/>
              <w:rPr>
                <w:rFonts w:cs="Times New Roman"/>
              </w:rPr>
            </w:pPr>
            <w:r w:rsidRPr="00347368">
              <w:rPr>
                <w:rFonts w:cs="Times New Roman"/>
              </w:rPr>
              <w:t>Same timeframe as the ESIA and ESMP (</w:t>
            </w:r>
            <w:r w:rsidR="00564230" w:rsidRPr="00347368">
              <w:rPr>
                <w:rFonts w:cs="Times New Roman"/>
              </w:rPr>
              <w:t xml:space="preserve">Action </w:t>
            </w:r>
            <w:r w:rsidRPr="00347368">
              <w:rPr>
                <w:rFonts w:cs="Times New Roman"/>
              </w:rPr>
              <w:t>1.1).</w:t>
            </w:r>
          </w:p>
        </w:tc>
        <w:tc>
          <w:tcPr>
            <w:tcW w:w="951" w:type="pct"/>
          </w:tcPr>
          <w:p w14:paraId="69672D13" w14:textId="77777777" w:rsidR="00A67107" w:rsidRPr="00347368" w:rsidRDefault="00A67107" w:rsidP="00FA45F3">
            <w:pPr>
              <w:jc w:val="left"/>
              <w:rPr>
                <w:rFonts w:cs="Times New Roman"/>
              </w:rPr>
            </w:pPr>
          </w:p>
          <w:p w14:paraId="05A89D17" w14:textId="4C9B4AD9" w:rsidR="00EC0116" w:rsidRPr="00773CCE" w:rsidRDefault="00A67107" w:rsidP="00FA45F3">
            <w:pPr>
              <w:jc w:val="left"/>
              <w:rPr>
                <w:rFonts w:cs="Times New Roman"/>
              </w:rPr>
            </w:pPr>
            <w:proofErr w:type="spellStart"/>
            <w:r w:rsidRPr="00347368">
              <w:rPr>
                <w:rFonts w:cs="Times New Roman"/>
              </w:rPr>
              <w:t>MoME</w:t>
            </w:r>
            <w:proofErr w:type="spellEnd"/>
          </w:p>
        </w:tc>
      </w:tr>
      <w:tr w:rsidR="00EC0116" w:rsidRPr="00347368" w14:paraId="5A86306F" w14:textId="77777777" w:rsidTr="00FA45F3">
        <w:tc>
          <w:tcPr>
            <w:tcW w:w="272" w:type="pct"/>
          </w:tcPr>
          <w:p w14:paraId="65337A4B" w14:textId="3D4D1CD8" w:rsidR="00EC0116" w:rsidRPr="00347368" w:rsidRDefault="00EC0116" w:rsidP="00FA45F3">
            <w:pPr>
              <w:jc w:val="left"/>
              <w:rPr>
                <w:rFonts w:cs="Times New Roman"/>
              </w:rPr>
            </w:pPr>
            <w:r w:rsidRPr="00347368">
              <w:rPr>
                <w:rFonts w:cs="Times New Roman"/>
              </w:rPr>
              <w:lastRenderedPageBreak/>
              <w:t>4.4.</w:t>
            </w:r>
          </w:p>
        </w:tc>
        <w:tc>
          <w:tcPr>
            <w:tcW w:w="2463" w:type="pct"/>
          </w:tcPr>
          <w:p w14:paraId="4A0F394C" w14:textId="3151946E" w:rsidR="00EC0116" w:rsidRPr="00347368" w:rsidRDefault="00EC0116" w:rsidP="00FA45F3">
            <w:pPr>
              <w:jc w:val="left"/>
              <w:rPr>
                <w:rFonts w:cs="Times New Roman"/>
                <w:b/>
                <w:bCs/>
                <w:color w:val="4472C4" w:themeColor="accent1"/>
              </w:rPr>
            </w:pPr>
            <w:r w:rsidRPr="00347368">
              <w:rPr>
                <w:rFonts w:cs="Times New Roman"/>
                <w:b/>
                <w:bCs/>
                <w:color w:val="4472C4" w:themeColor="accent1"/>
              </w:rPr>
              <w:t xml:space="preserve">SECURITY </w:t>
            </w:r>
            <w:r w:rsidR="008B4670" w:rsidRPr="00347368">
              <w:rPr>
                <w:rFonts w:cs="Times New Roman"/>
                <w:b/>
                <w:bCs/>
                <w:color w:val="4472C4" w:themeColor="accent1"/>
              </w:rPr>
              <w:t>MANAGEMENT</w:t>
            </w:r>
            <w:r w:rsidRPr="00347368">
              <w:rPr>
                <w:rFonts w:cs="Times New Roman"/>
                <w:b/>
                <w:bCs/>
                <w:color w:val="4472C4" w:themeColor="accent1"/>
              </w:rPr>
              <w:t>:</w:t>
            </w:r>
          </w:p>
          <w:p w14:paraId="02E7693D" w14:textId="7845F0C9" w:rsidR="00EC0116" w:rsidRPr="00347368" w:rsidRDefault="008B4670" w:rsidP="00FA45F3">
            <w:pPr>
              <w:jc w:val="left"/>
              <w:rPr>
                <w:rFonts w:cs="Times New Roman"/>
              </w:rPr>
            </w:pPr>
            <w:r w:rsidRPr="00347368">
              <w:rPr>
                <w:rFonts w:cs="Times New Roman"/>
              </w:rPr>
              <w:t>Assess risks as part of the ESIA and prepare and implement measures as part of the Security Management Plan to manage the security risks of the Project, including the risks of engaging security personnel to safeguard project workers, sites, assets, and activities.</w:t>
            </w:r>
          </w:p>
        </w:tc>
        <w:tc>
          <w:tcPr>
            <w:tcW w:w="1314" w:type="pct"/>
          </w:tcPr>
          <w:p w14:paraId="01922EFA" w14:textId="77777777" w:rsidR="008B4670" w:rsidRPr="00347368" w:rsidRDefault="008B4670" w:rsidP="00FA45F3">
            <w:pPr>
              <w:jc w:val="left"/>
              <w:rPr>
                <w:rFonts w:cs="Times New Roman"/>
              </w:rPr>
            </w:pPr>
          </w:p>
          <w:p w14:paraId="02BD0269" w14:textId="732A9D9F" w:rsidR="00EC0116" w:rsidRPr="00347368" w:rsidRDefault="008B4670" w:rsidP="00FA45F3">
            <w:pPr>
              <w:jc w:val="left"/>
              <w:rPr>
                <w:rFonts w:cs="Times New Roman"/>
              </w:rPr>
            </w:pPr>
            <w:r w:rsidRPr="00347368">
              <w:rPr>
                <w:rFonts w:cs="Times New Roman"/>
              </w:rPr>
              <w:t>Same timeframe as the ESIA and ESMP (</w:t>
            </w:r>
            <w:r w:rsidR="00564230" w:rsidRPr="00347368">
              <w:rPr>
                <w:rFonts w:cs="Times New Roman"/>
              </w:rPr>
              <w:t xml:space="preserve">Action </w:t>
            </w:r>
            <w:r w:rsidRPr="00347368">
              <w:rPr>
                <w:rFonts w:cs="Times New Roman"/>
              </w:rPr>
              <w:t>1.1).</w:t>
            </w:r>
          </w:p>
        </w:tc>
        <w:tc>
          <w:tcPr>
            <w:tcW w:w="951" w:type="pct"/>
          </w:tcPr>
          <w:p w14:paraId="6AC26FD0" w14:textId="77777777" w:rsidR="00A67107" w:rsidRPr="00347368" w:rsidRDefault="00A67107" w:rsidP="00FA45F3">
            <w:pPr>
              <w:jc w:val="left"/>
              <w:rPr>
                <w:rFonts w:cs="Times New Roman"/>
              </w:rPr>
            </w:pPr>
          </w:p>
          <w:p w14:paraId="281220EF" w14:textId="02A8DAC0" w:rsidR="00EC0116" w:rsidRPr="00347368" w:rsidRDefault="00A67107" w:rsidP="00773CCE">
            <w:pPr>
              <w:jc w:val="left"/>
              <w:rPr>
                <w:rFonts w:cs="Times New Roman"/>
              </w:rPr>
            </w:pPr>
            <w:proofErr w:type="spellStart"/>
            <w:r w:rsidRPr="00347368">
              <w:rPr>
                <w:rFonts w:cs="Times New Roman"/>
              </w:rPr>
              <w:t>MoME</w:t>
            </w:r>
            <w:proofErr w:type="spellEnd"/>
          </w:p>
        </w:tc>
      </w:tr>
      <w:tr w:rsidR="00EC0116" w:rsidRPr="00347368" w14:paraId="382A0C62" w14:textId="77777777" w:rsidTr="00FA45F3">
        <w:tc>
          <w:tcPr>
            <w:tcW w:w="5000" w:type="pct"/>
            <w:gridSpan w:val="4"/>
            <w:shd w:val="clear" w:color="auto" w:fill="F7CAAC" w:themeFill="accent2" w:themeFillTint="66"/>
          </w:tcPr>
          <w:p w14:paraId="37830380" w14:textId="77C8EF45" w:rsidR="00EC0116" w:rsidRPr="00347368" w:rsidRDefault="00EC0116" w:rsidP="00FA45F3">
            <w:pPr>
              <w:jc w:val="left"/>
              <w:rPr>
                <w:rFonts w:cs="Times New Roman"/>
              </w:rPr>
            </w:pPr>
            <w:r w:rsidRPr="00347368">
              <w:rPr>
                <w:rFonts w:cs="Times New Roman"/>
                <w:b/>
                <w:bCs/>
              </w:rPr>
              <w:t>ESS 5: LAND ACQUISITION, RESTRICTIONS ON LAND USE AND INVOLUNTARY</w:t>
            </w:r>
          </w:p>
        </w:tc>
      </w:tr>
      <w:tr w:rsidR="00EC0116" w:rsidRPr="00347368" w14:paraId="2270BD5F" w14:textId="77777777" w:rsidTr="00FA45F3">
        <w:tc>
          <w:tcPr>
            <w:tcW w:w="272" w:type="pct"/>
          </w:tcPr>
          <w:p w14:paraId="4029DEFF" w14:textId="6FC5443F" w:rsidR="00EC0116" w:rsidRPr="00347368" w:rsidRDefault="00EC0116" w:rsidP="00FA45F3">
            <w:pPr>
              <w:jc w:val="left"/>
              <w:rPr>
                <w:rFonts w:cs="Times New Roman"/>
              </w:rPr>
            </w:pPr>
            <w:r w:rsidRPr="00347368">
              <w:rPr>
                <w:rFonts w:cs="Times New Roman"/>
              </w:rPr>
              <w:t>5.1.</w:t>
            </w:r>
          </w:p>
        </w:tc>
        <w:tc>
          <w:tcPr>
            <w:tcW w:w="2463" w:type="pct"/>
          </w:tcPr>
          <w:p w14:paraId="02DC3EB1" w14:textId="0C312193" w:rsidR="00C13574" w:rsidRPr="00347368" w:rsidRDefault="00EC0116" w:rsidP="00FA45F3">
            <w:pPr>
              <w:jc w:val="left"/>
              <w:rPr>
                <w:rFonts w:cs="Times New Roman"/>
                <w:b/>
                <w:bCs/>
                <w:color w:val="4472C4" w:themeColor="accent1"/>
              </w:rPr>
            </w:pPr>
            <w:r w:rsidRPr="00347368">
              <w:rPr>
                <w:rFonts w:cs="Times New Roman"/>
                <w:b/>
                <w:bCs/>
                <w:color w:val="4472C4" w:themeColor="accent1"/>
              </w:rPr>
              <w:t xml:space="preserve">RESETTLEMENT </w:t>
            </w:r>
            <w:r w:rsidR="000125A9" w:rsidRPr="00347368">
              <w:rPr>
                <w:rFonts w:cs="Times New Roman"/>
                <w:b/>
                <w:bCs/>
                <w:color w:val="4472C4" w:themeColor="accent1"/>
              </w:rPr>
              <w:t xml:space="preserve">POLICY </w:t>
            </w:r>
            <w:r w:rsidR="008B4670" w:rsidRPr="00347368">
              <w:rPr>
                <w:rFonts w:cs="Times New Roman"/>
                <w:b/>
                <w:bCs/>
                <w:color w:val="4472C4" w:themeColor="accent1"/>
              </w:rPr>
              <w:t>FRAMEWORK</w:t>
            </w:r>
            <w:r w:rsidR="00F30354" w:rsidRPr="00347368">
              <w:rPr>
                <w:rFonts w:cs="Times New Roman"/>
                <w:b/>
                <w:bCs/>
                <w:color w:val="4472C4" w:themeColor="accent1"/>
              </w:rPr>
              <w:t xml:space="preserve"> (RPF)</w:t>
            </w:r>
            <w:r w:rsidR="008B4670" w:rsidRPr="00347368">
              <w:rPr>
                <w:rFonts w:cs="Times New Roman"/>
                <w:b/>
                <w:bCs/>
                <w:color w:val="4472C4" w:themeColor="accent1"/>
              </w:rPr>
              <w:t xml:space="preserve"> AND ACTION </w:t>
            </w:r>
            <w:r w:rsidRPr="00347368">
              <w:rPr>
                <w:rFonts w:cs="Times New Roman"/>
                <w:b/>
                <w:bCs/>
                <w:color w:val="4472C4" w:themeColor="accent1"/>
              </w:rPr>
              <w:t xml:space="preserve">PLANS: </w:t>
            </w:r>
          </w:p>
          <w:p w14:paraId="2D77E472" w14:textId="77492170" w:rsidR="008B4670" w:rsidRPr="00347368" w:rsidRDefault="008B4670" w:rsidP="00FA45F3">
            <w:pPr>
              <w:jc w:val="left"/>
              <w:rPr>
                <w:rFonts w:cs="Times New Roman"/>
              </w:rPr>
            </w:pPr>
            <w:r w:rsidRPr="00347368">
              <w:rPr>
                <w:rFonts w:cs="Times New Roman"/>
              </w:rPr>
              <w:t xml:space="preserve">1. </w:t>
            </w:r>
            <w:proofErr w:type="spellStart"/>
            <w:r w:rsidR="005C0D7D" w:rsidRPr="00347368">
              <w:rPr>
                <w:rFonts w:cs="Times New Roman"/>
              </w:rPr>
              <w:t>Finalise</w:t>
            </w:r>
            <w:proofErr w:type="spellEnd"/>
            <w:r w:rsidR="005C0D7D" w:rsidRPr="00347368">
              <w:rPr>
                <w:rFonts w:cs="Times New Roman"/>
              </w:rPr>
              <w:t xml:space="preserve"> the RPF</w:t>
            </w:r>
            <w:r w:rsidR="00E67DA1" w:rsidRPr="00347368">
              <w:rPr>
                <w:rFonts w:cs="Times New Roman"/>
              </w:rPr>
              <w:t xml:space="preserve"> and i</w:t>
            </w:r>
            <w:r w:rsidRPr="00347368">
              <w:rPr>
                <w:rFonts w:cs="Times New Roman"/>
              </w:rPr>
              <w:t>mplement the R</w:t>
            </w:r>
            <w:r w:rsidR="000125A9" w:rsidRPr="00347368">
              <w:rPr>
                <w:rFonts w:cs="Times New Roman"/>
              </w:rPr>
              <w:t>P</w:t>
            </w:r>
            <w:r w:rsidRPr="00347368">
              <w:rPr>
                <w:rFonts w:cs="Times New Roman"/>
              </w:rPr>
              <w:t>F for the Project, consistent with ESS5.</w:t>
            </w:r>
          </w:p>
          <w:p w14:paraId="6B83AE59" w14:textId="77777777" w:rsidR="008B4670" w:rsidRPr="00347368" w:rsidRDefault="008B4670" w:rsidP="00FA45F3">
            <w:pPr>
              <w:jc w:val="left"/>
              <w:rPr>
                <w:rFonts w:cs="Times New Roman"/>
              </w:rPr>
            </w:pPr>
          </w:p>
          <w:p w14:paraId="35C46A5E" w14:textId="77777777" w:rsidR="008B4670" w:rsidRDefault="008B4670" w:rsidP="00FA45F3">
            <w:pPr>
              <w:jc w:val="left"/>
              <w:rPr>
                <w:rFonts w:cs="Times New Roman"/>
              </w:rPr>
            </w:pPr>
          </w:p>
          <w:p w14:paraId="002EF2A7" w14:textId="77777777" w:rsidR="00A07EB6" w:rsidRPr="00347368" w:rsidRDefault="00A07EB6" w:rsidP="00FA45F3">
            <w:pPr>
              <w:jc w:val="left"/>
              <w:rPr>
                <w:rFonts w:cs="Times New Roman"/>
              </w:rPr>
            </w:pPr>
          </w:p>
          <w:p w14:paraId="70E443FC" w14:textId="22AFADA6" w:rsidR="00EC0116" w:rsidRPr="00347368" w:rsidRDefault="008B4670" w:rsidP="00FA45F3">
            <w:pPr>
              <w:jc w:val="left"/>
              <w:rPr>
                <w:rFonts w:cs="Times New Roman"/>
              </w:rPr>
            </w:pPr>
            <w:r w:rsidRPr="00347368">
              <w:rPr>
                <w:rFonts w:cs="Times New Roman"/>
              </w:rPr>
              <w:t>2. Prepare</w:t>
            </w:r>
            <w:r w:rsidR="004545FF" w:rsidRPr="00347368">
              <w:rPr>
                <w:rFonts w:cs="Times New Roman"/>
              </w:rPr>
              <w:t xml:space="preserve"> and implement </w:t>
            </w:r>
            <w:r w:rsidRPr="00347368">
              <w:rPr>
                <w:rFonts w:cs="Times New Roman"/>
              </w:rPr>
              <w:t xml:space="preserve"> Resettlement Action Plan (RAP)</w:t>
            </w:r>
            <w:r w:rsidR="001843C6" w:rsidRPr="00347368">
              <w:rPr>
                <w:rFonts w:cs="Times New Roman"/>
              </w:rPr>
              <w:t xml:space="preserve"> or RAPs</w:t>
            </w:r>
            <w:r w:rsidRPr="00347368">
              <w:rPr>
                <w:rFonts w:cs="Times New Roman"/>
              </w:rPr>
              <w:t xml:space="preserve"> including </w:t>
            </w:r>
            <w:r w:rsidR="00487639">
              <w:rPr>
                <w:rFonts w:cs="Times New Roman"/>
              </w:rPr>
              <w:t>l</w:t>
            </w:r>
            <w:r w:rsidRPr="00347368">
              <w:rPr>
                <w:rFonts w:cs="Times New Roman"/>
              </w:rPr>
              <w:t xml:space="preserve">ivelihoods </w:t>
            </w:r>
            <w:r w:rsidR="00487639">
              <w:rPr>
                <w:rFonts w:cs="Times New Roman"/>
              </w:rPr>
              <w:t>restorations m</w:t>
            </w:r>
            <w:r w:rsidRPr="00347368">
              <w:rPr>
                <w:rFonts w:cs="Times New Roman"/>
              </w:rPr>
              <w:t xml:space="preserve">easures for the 62 km </w:t>
            </w:r>
            <w:proofErr w:type="spellStart"/>
            <w:r w:rsidRPr="00347368">
              <w:rPr>
                <w:rFonts w:cs="Times New Roman"/>
              </w:rPr>
              <w:t>Trupale</w:t>
            </w:r>
            <w:proofErr w:type="spellEnd"/>
            <w:r w:rsidRPr="00347368">
              <w:rPr>
                <w:rFonts w:cs="Times New Roman"/>
              </w:rPr>
              <w:t>–</w:t>
            </w:r>
            <w:proofErr w:type="spellStart"/>
            <w:r w:rsidRPr="00347368">
              <w:rPr>
                <w:rFonts w:cs="Times New Roman"/>
              </w:rPr>
              <w:t>Pojate</w:t>
            </w:r>
            <w:proofErr w:type="spellEnd"/>
            <w:r w:rsidRPr="00347368">
              <w:rPr>
                <w:rFonts w:cs="Times New Roman"/>
              </w:rPr>
              <w:t xml:space="preserve"> high-pressure inland gas pipeline </w:t>
            </w:r>
            <w:r w:rsidR="004852B1" w:rsidRPr="00347368">
              <w:rPr>
                <w:rFonts w:cs="Times New Roman"/>
              </w:rPr>
              <w:t>compressor stations, valve and metering stations, and potential gas storage facility expansion</w:t>
            </w:r>
            <w:r w:rsidR="004545FF" w:rsidRPr="00347368">
              <w:rPr>
                <w:rFonts w:cs="Times New Roman"/>
              </w:rPr>
              <w:t>,</w:t>
            </w:r>
            <w:r w:rsidR="00161BED">
              <w:rPr>
                <w:rFonts w:cs="Times New Roman"/>
              </w:rPr>
              <w:t xml:space="preserve"> </w:t>
            </w:r>
            <w:r w:rsidRPr="00347368">
              <w:rPr>
                <w:rFonts w:cs="Times New Roman"/>
              </w:rPr>
              <w:t xml:space="preserve">as set out in the RPF </w:t>
            </w:r>
            <w:r w:rsidR="009309C5" w:rsidRPr="00347368">
              <w:rPr>
                <w:rFonts w:cs="Times New Roman"/>
              </w:rPr>
              <w:t xml:space="preserve">and </w:t>
            </w:r>
            <w:r w:rsidRPr="00347368">
              <w:rPr>
                <w:rFonts w:cs="Times New Roman"/>
              </w:rPr>
              <w:t>consistent with ESS5.</w:t>
            </w:r>
          </w:p>
          <w:p w14:paraId="26FB555D" w14:textId="77777777" w:rsidR="008B4670" w:rsidRPr="00347368" w:rsidRDefault="008B4670" w:rsidP="00FA45F3">
            <w:pPr>
              <w:jc w:val="left"/>
              <w:rPr>
                <w:rFonts w:cs="Times New Roman"/>
              </w:rPr>
            </w:pPr>
          </w:p>
          <w:p w14:paraId="7832D27D" w14:textId="77777777" w:rsidR="008B4670" w:rsidRPr="00347368" w:rsidRDefault="008B4670" w:rsidP="00FA45F3">
            <w:pPr>
              <w:jc w:val="left"/>
              <w:rPr>
                <w:rFonts w:cs="Times New Roman"/>
              </w:rPr>
            </w:pPr>
          </w:p>
          <w:p w14:paraId="0B8592E1" w14:textId="77777777" w:rsidR="00104E9E" w:rsidRPr="00347368" w:rsidRDefault="00104E9E" w:rsidP="00FA45F3">
            <w:pPr>
              <w:jc w:val="left"/>
              <w:rPr>
                <w:rFonts w:cs="Times New Roman"/>
              </w:rPr>
            </w:pPr>
          </w:p>
          <w:p w14:paraId="689E2EA0" w14:textId="77777777" w:rsidR="008B4670" w:rsidRPr="00347368" w:rsidRDefault="008B4670" w:rsidP="00FA45F3">
            <w:pPr>
              <w:jc w:val="left"/>
              <w:rPr>
                <w:rFonts w:cs="Times New Roman"/>
              </w:rPr>
            </w:pPr>
          </w:p>
          <w:p w14:paraId="215CBCD9" w14:textId="71CD19C9" w:rsidR="008B4670" w:rsidRPr="00347368" w:rsidRDefault="008B4670" w:rsidP="00FA45F3">
            <w:pPr>
              <w:jc w:val="left"/>
              <w:rPr>
                <w:rFonts w:cs="Times New Roman"/>
              </w:rPr>
            </w:pPr>
            <w:r w:rsidRPr="00347368">
              <w:rPr>
                <w:rFonts w:cs="Times New Roman"/>
              </w:rPr>
              <w:t>3. Prepare and submit RAP completion/audit report.</w:t>
            </w:r>
          </w:p>
        </w:tc>
        <w:tc>
          <w:tcPr>
            <w:tcW w:w="1314" w:type="pct"/>
          </w:tcPr>
          <w:p w14:paraId="7BA12100" w14:textId="77777777" w:rsidR="008B4670" w:rsidRPr="00347368" w:rsidRDefault="008B4670" w:rsidP="00FA45F3">
            <w:pPr>
              <w:jc w:val="left"/>
              <w:rPr>
                <w:rFonts w:cs="Times New Roman"/>
              </w:rPr>
            </w:pPr>
          </w:p>
          <w:p w14:paraId="62356B70" w14:textId="77777777" w:rsidR="0034147D" w:rsidRPr="00347368" w:rsidRDefault="0034147D" w:rsidP="00FA45F3">
            <w:pPr>
              <w:jc w:val="left"/>
              <w:rPr>
                <w:rFonts w:cs="Times New Roman"/>
              </w:rPr>
            </w:pPr>
          </w:p>
          <w:p w14:paraId="11D3D3F6" w14:textId="11F3F0A9" w:rsidR="008B4670" w:rsidRPr="00347368" w:rsidRDefault="008B4670" w:rsidP="00FA45F3">
            <w:pPr>
              <w:jc w:val="left"/>
              <w:rPr>
                <w:rFonts w:cs="Times New Roman"/>
              </w:rPr>
            </w:pPr>
            <w:r w:rsidRPr="00347368">
              <w:rPr>
                <w:rFonts w:cs="Times New Roman"/>
              </w:rPr>
              <w:t>1.</w:t>
            </w:r>
            <w:r w:rsidR="00F30354" w:rsidRPr="00347368">
              <w:rPr>
                <w:rFonts w:cs="Times New Roman"/>
              </w:rPr>
              <w:t xml:space="preserve"> </w:t>
            </w:r>
            <w:proofErr w:type="spellStart"/>
            <w:r w:rsidR="00E67DA1" w:rsidRPr="00347368">
              <w:rPr>
                <w:rFonts w:cs="Times New Roman"/>
              </w:rPr>
              <w:t>Finalise</w:t>
            </w:r>
            <w:proofErr w:type="spellEnd"/>
            <w:r w:rsidR="00E67DA1" w:rsidRPr="00347368">
              <w:rPr>
                <w:rFonts w:cs="Times New Roman"/>
              </w:rPr>
              <w:t xml:space="preserve"> </w:t>
            </w:r>
            <w:r w:rsidR="00F30354" w:rsidRPr="00347368">
              <w:rPr>
                <w:rFonts w:cs="Times New Roman"/>
              </w:rPr>
              <w:t xml:space="preserve">the RPF prior to </w:t>
            </w:r>
            <w:r w:rsidR="00161BED">
              <w:rPr>
                <w:rFonts w:cs="Times New Roman"/>
              </w:rPr>
              <w:t>negotiations and redisclose</w:t>
            </w:r>
            <w:r w:rsidR="0034147D" w:rsidRPr="00347368">
              <w:rPr>
                <w:rFonts w:cs="Times New Roman"/>
              </w:rPr>
              <w:t>.</w:t>
            </w:r>
            <w:r w:rsidRPr="00347368">
              <w:rPr>
                <w:rFonts w:cs="Times New Roman"/>
              </w:rPr>
              <w:t xml:space="preserve"> Implement the R</w:t>
            </w:r>
            <w:r w:rsidR="0029266E" w:rsidRPr="00347368">
              <w:rPr>
                <w:rFonts w:cs="Times New Roman"/>
              </w:rPr>
              <w:t>P</w:t>
            </w:r>
            <w:r w:rsidRPr="00347368">
              <w:rPr>
                <w:rFonts w:cs="Times New Roman"/>
              </w:rPr>
              <w:t>F throughout Project implementation.</w:t>
            </w:r>
          </w:p>
          <w:p w14:paraId="0A0CA417" w14:textId="079894F2" w:rsidR="00E67DA1" w:rsidRPr="00347368" w:rsidRDefault="00E67DA1" w:rsidP="00FA45F3">
            <w:pPr>
              <w:jc w:val="left"/>
              <w:rPr>
                <w:rFonts w:cs="Times New Roman"/>
              </w:rPr>
            </w:pPr>
          </w:p>
          <w:p w14:paraId="769C8F09" w14:textId="62AD1362" w:rsidR="008B4670" w:rsidRPr="00347368" w:rsidRDefault="008B4670" w:rsidP="00FA45F3">
            <w:pPr>
              <w:jc w:val="left"/>
              <w:rPr>
                <w:rFonts w:cs="Times New Roman"/>
              </w:rPr>
            </w:pPr>
            <w:r w:rsidRPr="00347368">
              <w:rPr>
                <w:rFonts w:cs="Times New Roman"/>
              </w:rPr>
              <w:t>2. Prepare and implement the RAP</w:t>
            </w:r>
            <w:r w:rsidR="004852B1" w:rsidRPr="00347368">
              <w:rPr>
                <w:rFonts w:cs="Times New Roman"/>
              </w:rPr>
              <w:t>s</w:t>
            </w:r>
            <w:r w:rsidRPr="00347368">
              <w:rPr>
                <w:rFonts w:cs="Times New Roman"/>
              </w:rPr>
              <w:t xml:space="preserve"> prior to carrying out the relevant works, including ensuring that before taking possession of the land and related assets, and full compensation has been provided.</w:t>
            </w:r>
          </w:p>
          <w:p w14:paraId="3750E4EA" w14:textId="77777777" w:rsidR="00F9629E" w:rsidRPr="00347368" w:rsidRDefault="00F9629E" w:rsidP="00FA45F3">
            <w:pPr>
              <w:jc w:val="left"/>
              <w:rPr>
                <w:rFonts w:cs="Times New Roman"/>
              </w:rPr>
            </w:pPr>
          </w:p>
          <w:p w14:paraId="7DC58CFF" w14:textId="24CD7EAE" w:rsidR="00EC0116" w:rsidRPr="00347368" w:rsidRDefault="002E53BC" w:rsidP="00FA45F3">
            <w:pPr>
              <w:jc w:val="left"/>
              <w:rPr>
                <w:rFonts w:cs="Times New Roman"/>
              </w:rPr>
            </w:pPr>
            <w:r w:rsidRPr="00347368">
              <w:rPr>
                <w:rFonts w:cs="Times New Roman"/>
              </w:rPr>
              <w:t xml:space="preserve">3. </w:t>
            </w:r>
            <w:r w:rsidR="008B4670" w:rsidRPr="00347368">
              <w:rPr>
                <w:rFonts w:cs="Times New Roman"/>
              </w:rPr>
              <w:t>Prior to commence</w:t>
            </w:r>
            <w:r w:rsidRPr="00347368">
              <w:rPr>
                <w:rFonts w:cs="Times New Roman"/>
              </w:rPr>
              <w:t>ment</w:t>
            </w:r>
            <w:r w:rsidR="008B4670" w:rsidRPr="00347368">
              <w:rPr>
                <w:rFonts w:cs="Times New Roman"/>
              </w:rPr>
              <w:t xml:space="preserve"> of civil works</w:t>
            </w:r>
            <w:r w:rsidR="008B4670" w:rsidRPr="00347368" w:rsidDel="008B4670">
              <w:rPr>
                <w:rFonts w:cs="Times New Roman"/>
              </w:rPr>
              <w:t xml:space="preserve"> </w:t>
            </w:r>
          </w:p>
        </w:tc>
        <w:tc>
          <w:tcPr>
            <w:tcW w:w="951" w:type="pct"/>
          </w:tcPr>
          <w:p w14:paraId="18269774" w14:textId="77777777" w:rsidR="002B2C83" w:rsidRPr="00347368" w:rsidRDefault="002B2C83" w:rsidP="00FA45F3">
            <w:pPr>
              <w:jc w:val="left"/>
              <w:rPr>
                <w:rFonts w:cs="Times New Roman"/>
              </w:rPr>
            </w:pPr>
          </w:p>
          <w:p w14:paraId="392FF51D" w14:textId="77777777" w:rsidR="0034147D" w:rsidRPr="00347368" w:rsidRDefault="0034147D" w:rsidP="00FA45F3">
            <w:pPr>
              <w:jc w:val="left"/>
              <w:rPr>
                <w:rFonts w:cs="Times New Roman"/>
              </w:rPr>
            </w:pPr>
          </w:p>
          <w:p w14:paraId="1EBF0D5F" w14:textId="39C61A77" w:rsidR="00EC0116" w:rsidRPr="00347368" w:rsidRDefault="00952129" w:rsidP="00FA45F3">
            <w:pPr>
              <w:jc w:val="left"/>
              <w:rPr>
                <w:rFonts w:cs="Times New Roman"/>
              </w:rPr>
            </w:pPr>
            <w:proofErr w:type="spellStart"/>
            <w:r w:rsidRPr="00347368">
              <w:rPr>
                <w:rFonts w:cs="Times New Roman"/>
              </w:rPr>
              <w:t>MoME</w:t>
            </w:r>
            <w:proofErr w:type="spellEnd"/>
          </w:p>
        </w:tc>
      </w:tr>
      <w:tr w:rsidR="00EC0116" w:rsidRPr="00347368" w14:paraId="015F49C9" w14:textId="77777777" w:rsidTr="00FA45F3">
        <w:tc>
          <w:tcPr>
            <w:tcW w:w="272" w:type="pct"/>
          </w:tcPr>
          <w:p w14:paraId="5A1DA067" w14:textId="0CA40E7A" w:rsidR="00EC0116" w:rsidRPr="00347368" w:rsidRDefault="00245837" w:rsidP="00FA45F3">
            <w:pPr>
              <w:jc w:val="left"/>
              <w:rPr>
                <w:rFonts w:cs="Times New Roman"/>
              </w:rPr>
            </w:pPr>
            <w:r w:rsidRPr="00347368">
              <w:rPr>
                <w:rFonts w:cs="Times New Roman"/>
              </w:rPr>
              <w:t>5.2</w:t>
            </w:r>
          </w:p>
        </w:tc>
        <w:tc>
          <w:tcPr>
            <w:tcW w:w="2463" w:type="pct"/>
          </w:tcPr>
          <w:p w14:paraId="5659883A" w14:textId="77777777" w:rsidR="00C13574" w:rsidRPr="00347368" w:rsidRDefault="00245837" w:rsidP="00FA45F3">
            <w:pPr>
              <w:jc w:val="left"/>
              <w:rPr>
                <w:rFonts w:cs="Times New Roman"/>
                <w:b/>
                <w:bCs/>
                <w:color w:val="4472C4" w:themeColor="accent1"/>
              </w:rPr>
            </w:pPr>
            <w:r w:rsidRPr="00347368">
              <w:rPr>
                <w:rFonts w:cs="Times New Roman"/>
                <w:b/>
                <w:bCs/>
                <w:color w:val="4472C4" w:themeColor="accent1"/>
              </w:rPr>
              <w:t xml:space="preserve">INDEPENDENT EXTERNAL MONITORING: </w:t>
            </w:r>
          </w:p>
          <w:p w14:paraId="3D9F86C7" w14:textId="087E5799" w:rsidR="00EC0116" w:rsidRPr="00347368" w:rsidRDefault="00245837" w:rsidP="00FA45F3">
            <w:pPr>
              <w:jc w:val="left"/>
              <w:rPr>
                <w:rFonts w:cs="Times New Roman"/>
              </w:rPr>
            </w:pPr>
            <w:r w:rsidRPr="00347368">
              <w:rPr>
                <w:rFonts w:cs="Times New Roman"/>
              </w:rPr>
              <w:t>Engage an independent</w:t>
            </w:r>
            <w:r w:rsidR="00177DB1" w:rsidRPr="00347368">
              <w:rPr>
                <w:rFonts w:cs="Times New Roman"/>
              </w:rPr>
              <w:t xml:space="preserve"> </w:t>
            </w:r>
            <w:r w:rsidRPr="00347368">
              <w:rPr>
                <w:rFonts w:cs="Times New Roman"/>
              </w:rPr>
              <w:t>external monitoring to monitor R</w:t>
            </w:r>
            <w:r w:rsidR="008B4670" w:rsidRPr="00347368">
              <w:rPr>
                <w:rFonts w:cs="Times New Roman"/>
              </w:rPr>
              <w:t>A</w:t>
            </w:r>
            <w:r w:rsidRPr="00347368">
              <w:rPr>
                <w:rFonts w:cs="Times New Roman"/>
              </w:rPr>
              <w:t xml:space="preserve">P implementation process for gas infrastructure (gas pipeline, and </w:t>
            </w:r>
            <w:r w:rsidR="00177DB1" w:rsidRPr="00347368">
              <w:rPr>
                <w:rFonts w:cs="Times New Roman"/>
              </w:rPr>
              <w:t>M&amp;R station</w:t>
            </w:r>
            <w:r w:rsidR="00104E9E" w:rsidRPr="00347368">
              <w:rPr>
                <w:rFonts w:cs="Times New Roman"/>
              </w:rPr>
              <w:t>s</w:t>
            </w:r>
            <w:r w:rsidR="00177DB1" w:rsidRPr="00347368">
              <w:rPr>
                <w:rFonts w:cs="Times New Roman"/>
              </w:rPr>
              <w:t>)</w:t>
            </w:r>
          </w:p>
        </w:tc>
        <w:tc>
          <w:tcPr>
            <w:tcW w:w="1314" w:type="pct"/>
          </w:tcPr>
          <w:p w14:paraId="3FE0A1D8" w14:textId="77777777" w:rsidR="002E53BC" w:rsidRPr="00347368" w:rsidRDefault="002E53BC" w:rsidP="00FA45F3">
            <w:pPr>
              <w:jc w:val="left"/>
              <w:rPr>
                <w:rFonts w:cs="Times New Roman"/>
              </w:rPr>
            </w:pPr>
          </w:p>
          <w:p w14:paraId="698717CC" w14:textId="7770DD24" w:rsidR="00EC0116" w:rsidRPr="00347368" w:rsidRDefault="00245837" w:rsidP="00FA45F3">
            <w:pPr>
              <w:jc w:val="left"/>
              <w:rPr>
                <w:rFonts w:cs="Times New Roman"/>
              </w:rPr>
            </w:pPr>
            <w:r w:rsidRPr="00347368">
              <w:rPr>
                <w:rFonts w:cs="Times New Roman"/>
              </w:rPr>
              <w:t>During &amp; after R</w:t>
            </w:r>
            <w:r w:rsidR="00CC1321" w:rsidRPr="00347368">
              <w:rPr>
                <w:rFonts w:cs="Times New Roman"/>
              </w:rPr>
              <w:t>A</w:t>
            </w:r>
            <w:r w:rsidRPr="00347368">
              <w:rPr>
                <w:rFonts w:cs="Times New Roman"/>
              </w:rPr>
              <w:t>Ps implementation</w:t>
            </w:r>
          </w:p>
          <w:p w14:paraId="2C0267B2" w14:textId="3AC33528" w:rsidR="00A02289" w:rsidRPr="00347368" w:rsidRDefault="00A02289" w:rsidP="00FA45F3">
            <w:pPr>
              <w:jc w:val="left"/>
              <w:rPr>
                <w:rFonts w:cs="Times New Roman"/>
              </w:rPr>
            </w:pPr>
          </w:p>
        </w:tc>
        <w:tc>
          <w:tcPr>
            <w:tcW w:w="951" w:type="pct"/>
          </w:tcPr>
          <w:p w14:paraId="529925D3" w14:textId="77777777" w:rsidR="00D50708" w:rsidRPr="00347368" w:rsidRDefault="00D50708" w:rsidP="00FA45F3">
            <w:pPr>
              <w:jc w:val="left"/>
              <w:rPr>
                <w:rFonts w:cs="Times New Roman"/>
              </w:rPr>
            </w:pPr>
          </w:p>
          <w:p w14:paraId="7350E49D" w14:textId="2D8ECA93" w:rsidR="00EC0116" w:rsidRPr="00347368" w:rsidRDefault="00F9629E" w:rsidP="00FA45F3">
            <w:pPr>
              <w:jc w:val="left"/>
              <w:rPr>
                <w:rFonts w:cs="Times New Roman"/>
              </w:rPr>
            </w:pPr>
            <w:proofErr w:type="spellStart"/>
            <w:r w:rsidRPr="00347368">
              <w:rPr>
                <w:rFonts w:cs="Times New Roman"/>
              </w:rPr>
              <w:t>MoME</w:t>
            </w:r>
            <w:proofErr w:type="spellEnd"/>
          </w:p>
        </w:tc>
      </w:tr>
      <w:tr w:rsidR="00245837" w:rsidRPr="00347368" w14:paraId="2DEC8D9D" w14:textId="77777777" w:rsidTr="00FA45F3">
        <w:tc>
          <w:tcPr>
            <w:tcW w:w="5000" w:type="pct"/>
            <w:gridSpan w:val="4"/>
            <w:shd w:val="clear" w:color="auto" w:fill="F7CAAC" w:themeFill="accent2" w:themeFillTint="66"/>
          </w:tcPr>
          <w:p w14:paraId="034CA1EC" w14:textId="3214556A" w:rsidR="00245837" w:rsidRPr="00347368" w:rsidRDefault="00245837" w:rsidP="00FA45F3">
            <w:pPr>
              <w:jc w:val="left"/>
              <w:rPr>
                <w:rFonts w:cs="Times New Roman"/>
              </w:rPr>
            </w:pPr>
            <w:r w:rsidRPr="00347368">
              <w:rPr>
                <w:rFonts w:cs="Times New Roman"/>
                <w:b/>
                <w:bCs/>
              </w:rPr>
              <w:t>ESS 6: BIODIVERSITY CONSERVATION AND SUSTAINABLE MANAGEMENT OF LIVING NATURAL RESOURCES</w:t>
            </w:r>
          </w:p>
        </w:tc>
      </w:tr>
      <w:tr w:rsidR="00EC0116" w:rsidRPr="00347368" w14:paraId="29D15BFF" w14:textId="77777777" w:rsidTr="00FA45F3">
        <w:tc>
          <w:tcPr>
            <w:tcW w:w="272" w:type="pct"/>
          </w:tcPr>
          <w:p w14:paraId="67018053" w14:textId="00DEC23A" w:rsidR="00EC0116" w:rsidRPr="00347368" w:rsidRDefault="00245837" w:rsidP="00FA45F3">
            <w:pPr>
              <w:jc w:val="left"/>
              <w:rPr>
                <w:rFonts w:cs="Times New Roman"/>
              </w:rPr>
            </w:pPr>
            <w:r w:rsidRPr="00347368">
              <w:rPr>
                <w:rFonts w:cs="Times New Roman"/>
              </w:rPr>
              <w:t>6.1.</w:t>
            </w:r>
          </w:p>
        </w:tc>
        <w:tc>
          <w:tcPr>
            <w:tcW w:w="2463" w:type="pct"/>
          </w:tcPr>
          <w:p w14:paraId="2811E2BA" w14:textId="55761E8A" w:rsidR="00133E02" w:rsidRPr="00347368" w:rsidRDefault="00245837" w:rsidP="00FA45F3">
            <w:pPr>
              <w:jc w:val="left"/>
            </w:pPr>
            <w:r w:rsidRPr="00347368">
              <w:rPr>
                <w:rFonts w:cs="Times New Roman"/>
                <w:b/>
                <w:bCs/>
                <w:color w:val="4472C4" w:themeColor="accent1"/>
              </w:rPr>
              <w:t>BIODIVERSITY RISKS AND IMPACTS:</w:t>
            </w:r>
          </w:p>
          <w:p w14:paraId="2FB528FE" w14:textId="25E36CBC" w:rsidR="00133E02" w:rsidRPr="00A07EB6" w:rsidRDefault="3E8522C4" w:rsidP="00FA45F3">
            <w:pPr>
              <w:jc w:val="left"/>
            </w:pPr>
            <w:r w:rsidRPr="00347368">
              <w:rPr>
                <w:rFonts w:eastAsia="Segoe UI" w:cs="Segoe UI"/>
              </w:rPr>
              <w:lastRenderedPageBreak/>
              <w:t>Prepare and implement a Biodiversity Management Plan (BMP), informed by the findings of the ESIA and critical habitat assessment,</w:t>
            </w:r>
            <w:r w:rsidR="69A98E9E" w:rsidRPr="00347368">
              <w:rPr>
                <w:rFonts w:eastAsia="Segoe UI" w:cs="Segoe UI"/>
              </w:rPr>
              <w:t xml:space="preserve"> including any requirements for no net loss or net gain,</w:t>
            </w:r>
            <w:r w:rsidRPr="00347368">
              <w:rPr>
                <w:rFonts w:eastAsia="Segoe UI" w:cs="Segoe UI"/>
              </w:rPr>
              <w:t xml:space="preserve"> as part of the ESMP, consistent with ESS6.</w:t>
            </w:r>
          </w:p>
          <w:p w14:paraId="3FA4DB26" w14:textId="56644687" w:rsidR="00133E02" w:rsidRPr="00347368" w:rsidRDefault="07FEBF65" w:rsidP="00FA45F3">
            <w:pPr>
              <w:jc w:val="left"/>
              <w:rPr>
                <w:rFonts w:eastAsia="Segoe UI" w:cs="Segoe UI"/>
              </w:rPr>
            </w:pPr>
            <w:r w:rsidRPr="00347368">
              <w:rPr>
                <w:rFonts w:eastAsia="Aptos" w:cs="Aptos"/>
              </w:rPr>
              <w:t>Complete seasonal biodiversity surveys, Emerald Network screening, and Critical Habitat Screening and, if required, a Critical Habitat Assessment, in accordance with ESS6 and acceptable to the Bank, prior to commencement of relevant works.</w:t>
            </w:r>
          </w:p>
        </w:tc>
        <w:tc>
          <w:tcPr>
            <w:tcW w:w="1314" w:type="pct"/>
          </w:tcPr>
          <w:p w14:paraId="3E861697" w14:textId="784A77A4" w:rsidR="00EC0116" w:rsidRPr="00347368" w:rsidRDefault="00EC0116" w:rsidP="00FA45F3">
            <w:pPr>
              <w:jc w:val="left"/>
              <w:rPr>
                <w:rFonts w:cs="Times New Roman"/>
              </w:rPr>
            </w:pPr>
          </w:p>
          <w:p w14:paraId="2C4441F8" w14:textId="5826421B" w:rsidR="00EC0116" w:rsidRPr="00347368" w:rsidRDefault="00B44990" w:rsidP="00FA45F3">
            <w:pPr>
              <w:jc w:val="left"/>
            </w:pPr>
            <w:r w:rsidRPr="00347368">
              <w:rPr>
                <w:rFonts w:cs="Times New Roman"/>
              </w:rPr>
              <w:lastRenderedPageBreak/>
              <w:t>Same timeframe as the ESIA and ESMP (Action 1.1).</w:t>
            </w:r>
          </w:p>
          <w:p w14:paraId="13497C74" w14:textId="0DCD78A5" w:rsidR="00EC0116" w:rsidRPr="00347368" w:rsidRDefault="00EC0116" w:rsidP="00FA45F3">
            <w:pPr>
              <w:jc w:val="left"/>
              <w:rPr>
                <w:rFonts w:cs="Times New Roman"/>
              </w:rPr>
            </w:pPr>
          </w:p>
          <w:p w14:paraId="15FE31D1" w14:textId="01215769" w:rsidR="00EC0116" w:rsidRPr="00347368" w:rsidRDefault="00EC0116" w:rsidP="00FA45F3">
            <w:pPr>
              <w:jc w:val="left"/>
              <w:rPr>
                <w:rFonts w:cs="Times New Roman"/>
              </w:rPr>
            </w:pPr>
          </w:p>
          <w:p w14:paraId="39711F41" w14:textId="6EA8430A" w:rsidR="00EC0116" w:rsidRPr="00347368" w:rsidRDefault="00EC0116" w:rsidP="00FA45F3">
            <w:pPr>
              <w:jc w:val="left"/>
              <w:rPr>
                <w:rFonts w:cs="Times New Roman"/>
              </w:rPr>
            </w:pPr>
          </w:p>
          <w:p w14:paraId="381634B3" w14:textId="31644B29" w:rsidR="00EC0116" w:rsidRPr="00347368" w:rsidRDefault="0AFAD21E" w:rsidP="00FA45F3">
            <w:pPr>
              <w:jc w:val="left"/>
              <w:rPr>
                <w:rFonts w:cs="Times New Roman"/>
              </w:rPr>
            </w:pPr>
            <w:r w:rsidRPr="00347368">
              <w:rPr>
                <w:rFonts w:cs="Times New Roman"/>
              </w:rPr>
              <w:t>Same timeframe as the ESIA and ESMP (Action 1.1).</w:t>
            </w:r>
          </w:p>
          <w:p w14:paraId="32782955" w14:textId="0BB52E55" w:rsidR="00EC0116" w:rsidRPr="00347368" w:rsidRDefault="00EC0116" w:rsidP="00FA45F3">
            <w:pPr>
              <w:jc w:val="left"/>
              <w:rPr>
                <w:rFonts w:cs="Times New Roman"/>
              </w:rPr>
            </w:pPr>
          </w:p>
        </w:tc>
        <w:tc>
          <w:tcPr>
            <w:tcW w:w="951" w:type="pct"/>
          </w:tcPr>
          <w:p w14:paraId="7ED4CC80" w14:textId="77777777" w:rsidR="002B2C83" w:rsidRPr="00347368" w:rsidRDefault="002B2C83" w:rsidP="00FA45F3">
            <w:pPr>
              <w:jc w:val="left"/>
              <w:rPr>
                <w:rFonts w:cs="Times New Roman"/>
              </w:rPr>
            </w:pPr>
          </w:p>
          <w:p w14:paraId="46D66444" w14:textId="6D4AFA26" w:rsidR="00EC0116" w:rsidRPr="00347368" w:rsidRDefault="00F9629E" w:rsidP="00FA45F3">
            <w:pPr>
              <w:jc w:val="left"/>
              <w:rPr>
                <w:rFonts w:cs="Times New Roman"/>
              </w:rPr>
            </w:pPr>
            <w:proofErr w:type="spellStart"/>
            <w:r w:rsidRPr="00347368">
              <w:rPr>
                <w:rFonts w:cs="Times New Roman"/>
              </w:rPr>
              <w:t>MoME</w:t>
            </w:r>
            <w:proofErr w:type="spellEnd"/>
          </w:p>
        </w:tc>
      </w:tr>
      <w:tr w:rsidR="00245837" w:rsidRPr="00347368" w14:paraId="4583ACDF" w14:textId="77777777" w:rsidTr="00FA45F3">
        <w:tc>
          <w:tcPr>
            <w:tcW w:w="5000" w:type="pct"/>
            <w:gridSpan w:val="4"/>
            <w:shd w:val="clear" w:color="auto" w:fill="F7CAAC" w:themeFill="accent2" w:themeFillTint="66"/>
          </w:tcPr>
          <w:p w14:paraId="3ECFD0A2" w14:textId="24FA538E" w:rsidR="00245837" w:rsidRPr="00347368" w:rsidRDefault="00245837" w:rsidP="00FA45F3">
            <w:pPr>
              <w:jc w:val="left"/>
              <w:rPr>
                <w:rFonts w:cs="Times New Roman"/>
              </w:rPr>
            </w:pPr>
            <w:r w:rsidRPr="00347368">
              <w:rPr>
                <w:rFonts w:cs="Times New Roman"/>
                <w:b/>
                <w:bCs/>
              </w:rPr>
              <w:t>ESS 7: INDIGENOUS PEOPLES/SUB-SAHARAN AFRICAN HISTORICALLY UNDERSERVED TRADITIONAL LOCAL COMMUNITIES</w:t>
            </w:r>
          </w:p>
        </w:tc>
      </w:tr>
      <w:tr w:rsidR="008B4670" w:rsidRPr="00347368" w14:paraId="0AFA1084" w14:textId="77777777" w:rsidTr="00FA45F3">
        <w:tc>
          <w:tcPr>
            <w:tcW w:w="5000" w:type="pct"/>
            <w:gridSpan w:val="4"/>
          </w:tcPr>
          <w:p w14:paraId="1183DE76" w14:textId="326FD2E8" w:rsidR="008B4670" w:rsidRPr="00347368" w:rsidRDefault="008B4670" w:rsidP="00FA45F3">
            <w:pPr>
              <w:jc w:val="left"/>
              <w:rPr>
                <w:rFonts w:cs="Times New Roman"/>
              </w:rPr>
            </w:pPr>
            <w:r w:rsidRPr="00347368">
              <w:rPr>
                <w:rFonts w:cs="Times New Roman"/>
              </w:rPr>
              <w:t>This Standar</w:t>
            </w:r>
            <w:r w:rsidR="001632C4" w:rsidRPr="00347368">
              <w:rPr>
                <w:rFonts w:cs="Times New Roman"/>
              </w:rPr>
              <w:t xml:space="preserve">d </w:t>
            </w:r>
            <w:r w:rsidRPr="00347368">
              <w:rPr>
                <w:rFonts w:cs="Times New Roman"/>
              </w:rPr>
              <w:t xml:space="preserve">is </w:t>
            </w:r>
            <w:r w:rsidR="001632C4" w:rsidRPr="00347368">
              <w:rPr>
                <w:rFonts w:cs="Times New Roman"/>
              </w:rPr>
              <w:t xml:space="preserve">considered </w:t>
            </w:r>
            <w:r w:rsidRPr="00347368">
              <w:rPr>
                <w:rFonts w:cs="Times New Roman"/>
              </w:rPr>
              <w:t xml:space="preserve">not relevant </w:t>
            </w:r>
            <w:r w:rsidR="001632C4" w:rsidRPr="00347368">
              <w:rPr>
                <w:rFonts w:cs="Times New Roman"/>
              </w:rPr>
              <w:t xml:space="preserve">to this </w:t>
            </w:r>
            <w:r w:rsidRPr="00347368">
              <w:rPr>
                <w:rFonts w:cs="Times New Roman"/>
              </w:rPr>
              <w:t>Project</w:t>
            </w:r>
          </w:p>
        </w:tc>
      </w:tr>
      <w:tr w:rsidR="00245837" w:rsidRPr="00347368" w14:paraId="7C53AB25" w14:textId="77777777" w:rsidTr="00FA45F3">
        <w:tc>
          <w:tcPr>
            <w:tcW w:w="5000" w:type="pct"/>
            <w:gridSpan w:val="4"/>
            <w:shd w:val="clear" w:color="auto" w:fill="F7CAAC" w:themeFill="accent2" w:themeFillTint="66"/>
          </w:tcPr>
          <w:p w14:paraId="794C39D5" w14:textId="21DBA2A0" w:rsidR="00245837" w:rsidRPr="00347368" w:rsidRDefault="00245837" w:rsidP="00FA45F3">
            <w:pPr>
              <w:jc w:val="left"/>
              <w:rPr>
                <w:rFonts w:cs="Times New Roman"/>
              </w:rPr>
            </w:pPr>
            <w:r w:rsidRPr="00347368">
              <w:rPr>
                <w:rFonts w:cs="Times New Roman"/>
                <w:b/>
                <w:bCs/>
              </w:rPr>
              <w:t>ESS 8: CULTURAL HERITAGE</w:t>
            </w:r>
          </w:p>
        </w:tc>
      </w:tr>
      <w:tr w:rsidR="00245837" w:rsidRPr="00347368" w14:paraId="2932BB38" w14:textId="77777777" w:rsidTr="00FA45F3">
        <w:tc>
          <w:tcPr>
            <w:tcW w:w="272" w:type="pct"/>
          </w:tcPr>
          <w:p w14:paraId="3001565A" w14:textId="38B32473" w:rsidR="00245837" w:rsidRPr="00347368" w:rsidRDefault="00245837" w:rsidP="00FA45F3">
            <w:pPr>
              <w:jc w:val="left"/>
              <w:rPr>
                <w:rFonts w:cs="Times New Roman"/>
              </w:rPr>
            </w:pPr>
            <w:r w:rsidRPr="00347368">
              <w:rPr>
                <w:rFonts w:cs="Times New Roman"/>
              </w:rPr>
              <w:t>8.1.</w:t>
            </w:r>
          </w:p>
        </w:tc>
        <w:tc>
          <w:tcPr>
            <w:tcW w:w="2463" w:type="pct"/>
          </w:tcPr>
          <w:p w14:paraId="2E2B7612" w14:textId="40B871CF" w:rsidR="005124A1" w:rsidRPr="00347368" w:rsidRDefault="001632C4" w:rsidP="00FA45F3">
            <w:pPr>
              <w:jc w:val="left"/>
              <w:rPr>
                <w:rFonts w:cs="Times New Roman"/>
                <w:color w:val="4472C4" w:themeColor="accent1"/>
              </w:rPr>
            </w:pPr>
            <w:r w:rsidRPr="00347368">
              <w:rPr>
                <w:rFonts w:cs="Times New Roman"/>
                <w:b/>
                <w:bCs/>
                <w:color w:val="4472C4" w:themeColor="accent1"/>
              </w:rPr>
              <w:t>CULTURAL HERITAGE RISKS AND IMPACTS</w:t>
            </w:r>
            <w:r w:rsidRPr="00347368">
              <w:rPr>
                <w:rFonts w:cs="Times New Roman"/>
                <w:color w:val="4472C4" w:themeColor="accent1"/>
              </w:rPr>
              <w:t>:</w:t>
            </w:r>
          </w:p>
          <w:p w14:paraId="3E5A7D3B" w14:textId="2BD042A3" w:rsidR="00245837" w:rsidRPr="00347368" w:rsidRDefault="001632C4" w:rsidP="00FA45F3">
            <w:pPr>
              <w:jc w:val="left"/>
              <w:rPr>
                <w:rFonts w:cs="Times New Roman"/>
              </w:rPr>
            </w:pPr>
            <w:r w:rsidRPr="00347368">
              <w:rPr>
                <w:rFonts w:cs="Times New Roman"/>
              </w:rPr>
              <w:t>Assess risks and impacts to cultural heritage as part of the ESIA including restrictions to access and prepare a Cultural Heritage Management Plan (CHMP) including a chance finds procedure as part of the ESMP and implement for the Project, consistent with ESS8</w:t>
            </w:r>
            <w:r w:rsidR="009D70F7" w:rsidRPr="00347368">
              <w:rPr>
                <w:rFonts w:cs="Times New Roman"/>
              </w:rPr>
              <w:t>.</w:t>
            </w:r>
          </w:p>
        </w:tc>
        <w:tc>
          <w:tcPr>
            <w:tcW w:w="1314" w:type="pct"/>
          </w:tcPr>
          <w:p w14:paraId="24ED4B71" w14:textId="77777777" w:rsidR="001632C4" w:rsidRPr="00347368" w:rsidRDefault="001632C4" w:rsidP="00FA45F3">
            <w:pPr>
              <w:jc w:val="left"/>
              <w:rPr>
                <w:rFonts w:cs="Times New Roman"/>
              </w:rPr>
            </w:pPr>
          </w:p>
          <w:p w14:paraId="308325AA" w14:textId="4D85FFCD" w:rsidR="00245837" w:rsidRPr="00347368" w:rsidRDefault="001632C4" w:rsidP="00FA45F3">
            <w:pPr>
              <w:jc w:val="left"/>
              <w:rPr>
                <w:rFonts w:cs="Times New Roman"/>
              </w:rPr>
            </w:pPr>
            <w:r w:rsidRPr="00347368">
              <w:rPr>
                <w:rFonts w:cs="Times New Roman"/>
              </w:rPr>
              <w:t>Same timeframe as the ESIA and ESMP (</w:t>
            </w:r>
            <w:r w:rsidR="00863881" w:rsidRPr="00347368">
              <w:rPr>
                <w:rFonts w:cs="Times New Roman"/>
              </w:rPr>
              <w:t xml:space="preserve">Action </w:t>
            </w:r>
            <w:r w:rsidRPr="00347368">
              <w:rPr>
                <w:rFonts w:cs="Times New Roman"/>
              </w:rPr>
              <w:t>1.1).</w:t>
            </w:r>
          </w:p>
        </w:tc>
        <w:tc>
          <w:tcPr>
            <w:tcW w:w="951" w:type="pct"/>
          </w:tcPr>
          <w:p w14:paraId="51CF29EA" w14:textId="77777777" w:rsidR="00D50708" w:rsidRPr="00347368" w:rsidRDefault="00D50708" w:rsidP="00FA45F3">
            <w:pPr>
              <w:jc w:val="left"/>
              <w:rPr>
                <w:rFonts w:cs="Times New Roman"/>
              </w:rPr>
            </w:pPr>
          </w:p>
          <w:p w14:paraId="1BFBD22D" w14:textId="77777777" w:rsidR="00F9629E" w:rsidRPr="00347368" w:rsidRDefault="00952129" w:rsidP="00FA45F3">
            <w:pPr>
              <w:jc w:val="left"/>
              <w:rPr>
                <w:rFonts w:cs="Times New Roman"/>
              </w:rPr>
            </w:pPr>
            <w:proofErr w:type="spellStart"/>
            <w:r w:rsidRPr="00347368">
              <w:rPr>
                <w:rFonts w:cs="Times New Roman"/>
              </w:rPr>
              <w:t>MoME</w:t>
            </w:r>
            <w:proofErr w:type="spellEnd"/>
          </w:p>
          <w:p w14:paraId="10C65EA2" w14:textId="6393A544" w:rsidR="005124A1" w:rsidRPr="00773CCE" w:rsidRDefault="005124A1" w:rsidP="00FA45F3">
            <w:pPr>
              <w:jc w:val="left"/>
              <w:rPr>
                <w:rFonts w:cs="Times New Roman"/>
                <w:highlight w:val="yellow"/>
              </w:rPr>
            </w:pPr>
          </w:p>
          <w:p w14:paraId="3248AD72" w14:textId="22596B29" w:rsidR="00CB77F6" w:rsidRPr="00347368" w:rsidRDefault="00CB77F6" w:rsidP="00FA45F3">
            <w:pPr>
              <w:jc w:val="left"/>
              <w:rPr>
                <w:rFonts w:cs="Times New Roman"/>
              </w:rPr>
            </w:pPr>
          </w:p>
        </w:tc>
      </w:tr>
      <w:tr w:rsidR="005124A1" w:rsidRPr="00347368" w14:paraId="341B9B76" w14:textId="77777777" w:rsidTr="00FA45F3">
        <w:tc>
          <w:tcPr>
            <w:tcW w:w="5000" w:type="pct"/>
            <w:gridSpan w:val="4"/>
            <w:shd w:val="clear" w:color="auto" w:fill="F7CAAC" w:themeFill="accent2" w:themeFillTint="66"/>
          </w:tcPr>
          <w:p w14:paraId="70A9908E" w14:textId="51D88CFE" w:rsidR="005124A1" w:rsidRPr="00347368" w:rsidRDefault="005124A1" w:rsidP="00FA45F3">
            <w:pPr>
              <w:jc w:val="left"/>
              <w:rPr>
                <w:rFonts w:cs="Times New Roman"/>
              </w:rPr>
            </w:pPr>
            <w:r w:rsidRPr="00347368">
              <w:rPr>
                <w:rFonts w:cs="Times New Roman"/>
                <w:b/>
                <w:bCs/>
              </w:rPr>
              <w:t>ESS 9: FINANCIAL INTERMEDIARIES</w:t>
            </w:r>
          </w:p>
        </w:tc>
      </w:tr>
      <w:tr w:rsidR="001632C4" w:rsidRPr="00347368" w14:paraId="3E9A34F5" w14:textId="77777777" w:rsidTr="00FA45F3">
        <w:tc>
          <w:tcPr>
            <w:tcW w:w="5000" w:type="pct"/>
            <w:gridSpan w:val="4"/>
          </w:tcPr>
          <w:p w14:paraId="30336443" w14:textId="4D62D868" w:rsidR="001635B7" w:rsidRPr="00347368" w:rsidRDefault="001632C4" w:rsidP="00FA45F3">
            <w:pPr>
              <w:jc w:val="left"/>
              <w:rPr>
                <w:rFonts w:cs="Times New Roman"/>
              </w:rPr>
            </w:pPr>
            <w:r w:rsidRPr="00347368">
              <w:rPr>
                <w:rFonts w:cs="Times New Roman"/>
              </w:rPr>
              <w:t>This Standard is considered not relevant to this Project</w:t>
            </w:r>
          </w:p>
        </w:tc>
      </w:tr>
      <w:tr w:rsidR="005124A1" w:rsidRPr="00347368" w14:paraId="5E6BFFA5" w14:textId="77777777" w:rsidTr="00FA45F3">
        <w:tc>
          <w:tcPr>
            <w:tcW w:w="5000" w:type="pct"/>
            <w:gridSpan w:val="4"/>
            <w:shd w:val="clear" w:color="auto" w:fill="F7CAAC" w:themeFill="accent2" w:themeFillTint="66"/>
          </w:tcPr>
          <w:p w14:paraId="5715124D" w14:textId="4A3C8AA1" w:rsidR="005124A1" w:rsidRPr="00347368" w:rsidRDefault="005124A1" w:rsidP="00FA45F3">
            <w:pPr>
              <w:jc w:val="left"/>
              <w:rPr>
                <w:rFonts w:cs="Times New Roman"/>
              </w:rPr>
            </w:pPr>
            <w:r w:rsidRPr="00347368">
              <w:rPr>
                <w:rFonts w:cs="Times New Roman"/>
                <w:b/>
                <w:bCs/>
              </w:rPr>
              <w:t>ESS 10: STAKEHOLDER ENGAGEMENT AND INFORMATION DISCLOSURE</w:t>
            </w:r>
          </w:p>
        </w:tc>
      </w:tr>
      <w:tr w:rsidR="00EC0116" w:rsidRPr="00347368" w14:paraId="64E6F5F4" w14:textId="77777777" w:rsidTr="00FA45F3">
        <w:tc>
          <w:tcPr>
            <w:tcW w:w="272" w:type="pct"/>
          </w:tcPr>
          <w:p w14:paraId="3EF76B30" w14:textId="6D5090BD" w:rsidR="00EC0116" w:rsidRPr="00347368" w:rsidRDefault="005124A1" w:rsidP="00FA45F3">
            <w:pPr>
              <w:jc w:val="left"/>
              <w:rPr>
                <w:rFonts w:cs="Times New Roman"/>
              </w:rPr>
            </w:pPr>
            <w:r w:rsidRPr="00347368">
              <w:rPr>
                <w:rFonts w:cs="Times New Roman"/>
              </w:rPr>
              <w:t>10.1.</w:t>
            </w:r>
          </w:p>
        </w:tc>
        <w:tc>
          <w:tcPr>
            <w:tcW w:w="2463" w:type="pct"/>
          </w:tcPr>
          <w:p w14:paraId="51DB7CDF" w14:textId="1F6FBC74" w:rsidR="005124A1" w:rsidRPr="00347368" w:rsidRDefault="005124A1" w:rsidP="00FA45F3">
            <w:pPr>
              <w:jc w:val="left"/>
              <w:rPr>
                <w:rFonts w:cs="Times New Roman"/>
                <w:b/>
                <w:bCs/>
                <w:color w:val="4472C4" w:themeColor="accent1"/>
              </w:rPr>
            </w:pPr>
            <w:r w:rsidRPr="00347368">
              <w:rPr>
                <w:rFonts w:cs="Times New Roman"/>
                <w:b/>
                <w:bCs/>
                <w:color w:val="4472C4" w:themeColor="accent1"/>
              </w:rPr>
              <w:t xml:space="preserve">STAKEHOLDER ENGAGEMENT PLAN </w:t>
            </w:r>
            <w:r w:rsidR="00753BB3" w:rsidRPr="00347368">
              <w:rPr>
                <w:rFonts w:cs="Times New Roman"/>
                <w:b/>
                <w:bCs/>
                <w:color w:val="4472C4" w:themeColor="accent1"/>
              </w:rPr>
              <w:t xml:space="preserve"> (SEP) </w:t>
            </w:r>
          </w:p>
          <w:p w14:paraId="34D7E3FC" w14:textId="0E89CD02" w:rsidR="00EC0116" w:rsidRPr="00347368" w:rsidRDefault="001632C4" w:rsidP="00FA45F3">
            <w:pPr>
              <w:jc w:val="left"/>
              <w:rPr>
                <w:rFonts w:cs="Times New Roman"/>
              </w:rPr>
            </w:pPr>
            <w:r w:rsidRPr="00347368">
              <w:rPr>
                <w:rFonts w:cs="Times New Roman"/>
              </w:rPr>
              <w:t xml:space="preserve">Update and implement a SEP for the Project, consistent with ESS10, which shall include measures to, inter alia, provide stakeholders with timely, relevant, understandable and accessible information, and consult with them in a culturally appropriate manner, which is free of manipulation, interference, coercion, discrimination and intimidation. </w:t>
            </w:r>
          </w:p>
        </w:tc>
        <w:tc>
          <w:tcPr>
            <w:tcW w:w="1314" w:type="pct"/>
          </w:tcPr>
          <w:p w14:paraId="2F9925F5" w14:textId="77777777" w:rsidR="001632C4" w:rsidRPr="00347368" w:rsidRDefault="001632C4" w:rsidP="00FA45F3">
            <w:pPr>
              <w:jc w:val="left"/>
              <w:rPr>
                <w:rFonts w:eastAsia="Times New Roman"/>
              </w:rPr>
            </w:pPr>
          </w:p>
          <w:p w14:paraId="59520254" w14:textId="0AE5C582" w:rsidR="00EC0116" w:rsidRPr="00347368" w:rsidRDefault="008E43C0" w:rsidP="00FA45F3">
            <w:pPr>
              <w:jc w:val="left"/>
              <w:rPr>
                <w:rFonts w:cs="Times New Roman"/>
              </w:rPr>
            </w:pPr>
            <w:r w:rsidRPr="00347368">
              <w:rPr>
                <w:rFonts w:eastAsia="Times New Roman"/>
              </w:rPr>
              <w:t>Update the SEP in</w:t>
            </w:r>
            <w:r w:rsidR="003B30A0" w:rsidRPr="00347368">
              <w:rPr>
                <w:rFonts w:eastAsia="Times New Roman"/>
              </w:rPr>
              <w:t xml:space="preserve"> the s</w:t>
            </w:r>
            <w:r w:rsidR="001632C4" w:rsidRPr="00347368">
              <w:rPr>
                <w:rFonts w:eastAsia="Times New Roman"/>
              </w:rPr>
              <w:t>ame timeframe as the ESIA and ESMP (</w:t>
            </w:r>
            <w:r w:rsidR="00863881" w:rsidRPr="00347368">
              <w:rPr>
                <w:rFonts w:eastAsia="Times New Roman"/>
              </w:rPr>
              <w:t xml:space="preserve">Action </w:t>
            </w:r>
            <w:r w:rsidR="001632C4" w:rsidRPr="00347368">
              <w:rPr>
                <w:rFonts w:eastAsia="Times New Roman"/>
              </w:rPr>
              <w:t>1.1)</w:t>
            </w:r>
            <w:r w:rsidR="003B30A0" w:rsidRPr="00347368">
              <w:rPr>
                <w:rFonts w:eastAsia="Times New Roman"/>
              </w:rPr>
              <w:t xml:space="preserve"> and thereafter implement </w:t>
            </w:r>
            <w:r w:rsidR="00717193" w:rsidRPr="00347368">
              <w:rPr>
                <w:rFonts w:eastAsia="Times New Roman"/>
              </w:rPr>
              <w:t xml:space="preserve">the SEP </w:t>
            </w:r>
            <w:r w:rsidR="003B30A0" w:rsidRPr="00347368">
              <w:rPr>
                <w:rFonts w:cs="Times New Roman"/>
              </w:rPr>
              <w:t>t</w:t>
            </w:r>
            <w:r w:rsidR="005124A1" w:rsidRPr="00347368">
              <w:rPr>
                <w:rFonts w:cs="Times New Roman"/>
              </w:rPr>
              <w:t>hroughout the project</w:t>
            </w:r>
            <w:r w:rsidR="003B30A0" w:rsidRPr="00347368">
              <w:rPr>
                <w:rFonts w:cs="Times New Roman"/>
              </w:rPr>
              <w:t xml:space="preserve"> </w:t>
            </w:r>
            <w:r w:rsidR="005124A1" w:rsidRPr="00347368">
              <w:rPr>
                <w:rFonts w:cs="Times New Roman"/>
              </w:rPr>
              <w:t>implementation</w:t>
            </w:r>
          </w:p>
        </w:tc>
        <w:tc>
          <w:tcPr>
            <w:tcW w:w="951" w:type="pct"/>
          </w:tcPr>
          <w:p w14:paraId="6049C8FA" w14:textId="77777777" w:rsidR="00D50708" w:rsidRPr="00347368" w:rsidRDefault="00D50708" w:rsidP="00FA45F3">
            <w:pPr>
              <w:jc w:val="left"/>
              <w:rPr>
                <w:rFonts w:cs="Times New Roman"/>
              </w:rPr>
            </w:pPr>
          </w:p>
          <w:p w14:paraId="144B5056" w14:textId="77777777" w:rsidR="00D50708" w:rsidRPr="00347368" w:rsidRDefault="00D50708" w:rsidP="00FA45F3">
            <w:pPr>
              <w:jc w:val="left"/>
              <w:rPr>
                <w:rFonts w:cs="Times New Roman"/>
              </w:rPr>
            </w:pPr>
          </w:p>
          <w:p w14:paraId="3A302ACE" w14:textId="6118ED0F" w:rsidR="00EC0116" w:rsidRPr="00347368" w:rsidRDefault="00952129" w:rsidP="00FA45F3">
            <w:pPr>
              <w:jc w:val="left"/>
              <w:rPr>
                <w:rFonts w:cs="Times New Roman"/>
              </w:rPr>
            </w:pPr>
            <w:proofErr w:type="spellStart"/>
            <w:r w:rsidRPr="00347368">
              <w:rPr>
                <w:rFonts w:cs="Times New Roman"/>
              </w:rPr>
              <w:t>MoME</w:t>
            </w:r>
            <w:proofErr w:type="spellEnd"/>
          </w:p>
        </w:tc>
      </w:tr>
      <w:tr w:rsidR="005124A1" w:rsidRPr="00347368" w14:paraId="4D72443D" w14:textId="77777777" w:rsidTr="00FA45F3">
        <w:tc>
          <w:tcPr>
            <w:tcW w:w="272" w:type="pct"/>
          </w:tcPr>
          <w:p w14:paraId="79E6793C" w14:textId="252FC8F3" w:rsidR="005124A1" w:rsidRPr="00347368" w:rsidRDefault="005124A1" w:rsidP="00FA45F3">
            <w:pPr>
              <w:jc w:val="left"/>
              <w:rPr>
                <w:rFonts w:cs="Times New Roman"/>
              </w:rPr>
            </w:pPr>
            <w:r w:rsidRPr="00347368">
              <w:rPr>
                <w:rFonts w:cs="Times New Roman"/>
              </w:rPr>
              <w:t>10.2.</w:t>
            </w:r>
          </w:p>
        </w:tc>
        <w:tc>
          <w:tcPr>
            <w:tcW w:w="2463" w:type="pct"/>
          </w:tcPr>
          <w:p w14:paraId="40BAC5C7" w14:textId="77777777" w:rsidR="005124A1" w:rsidRPr="00347368" w:rsidRDefault="005124A1" w:rsidP="00FA45F3">
            <w:pPr>
              <w:jc w:val="left"/>
              <w:rPr>
                <w:rFonts w:cs="Times New Roman"/>
                <w:color w:val="4472C4" w:themeColor="accent1"/>
              </w:rPr>
            </w:pPr>
            <w:r w:rsidRPr="00347368">
              <w:rPr>
                <w:rFonts w:cs="Times New Roman"/>
                <w:b/>
                <w:bCs/>
                <w:color w:val="4472C4" w:themeColor="accent1"/>
              </w:rPr>
              <w:t>PROJECT GRIEVANCE MECHANISM</w:t>
            </w:r>
            <w:r w:rsidRPr="00347368">
              <w:rPr>
                <w:rFonts w:cs="Times New Roman"/>
                <w:color w:val="4472C4" w:themeColor="accent1"/>
              </w:rPr>
              <w:t>:</w:t>
            </w:r>
          </w:p>
          <w:p w14:paraId="7A181C4D" w14:textId="77777777" w:rsidR="001632C4" w:rsidRPr="00347368" w:rsidRDefault="001632C4" w:rsidP="00FA45F3">
            <w:pPr>
              <w:jc w:val="left"/>
              <w:rPr>
                <w:rFonts w:cs="Times New Roman"/>
              </w:rPr>
            </w:pPr>
            <w:r w:rsidRPr="00347368">
              <w:rPr>
                <w:rFonts w:cs="Times New Roman"/>
              </w:rPr>
              <w:t xml:space="preserve">Establish, publicize, maintain, and operate an accessible grievance mechanism, to receive and facilitate resolution of concerns and grievances in relation to the Project, promptly and </w:t>
            </w:r>
            <w:r w:rsidRPr="00347368">
              <w:rPr>
                <w:rFonts w:cs="Times New Roman"/>
              </w:rPr>
              <w:lastRenderedPageBreak/>
              <w:t xml:space="preserve">effectively, in a transparent manner that is culturally appropriate and readily accessible to all Project-affected parties, at no cost and without retribution, including concerns and grievances filed anonymously, in a manner consistent with ESS10. </w:t>
            </w:r>
          </w:p>
          <w:p w14:paraId="19C5D900" w14:textId="7E45B4D8" w:rsidR="005124A1" w:rsidRPr="00347368" w:rsidRDefault="001632C4" w:rsidP="00FA45F3">
            <w:pPr>
              <w:jc w:val="left"/>
              <w:rPr>
                <w:rFonts w:cs="Times New Roman"/>
              </w:rPr>
            </w:pPr>
            <w:r w:rsidRPr="00347368">
              <w:rPr>
                <w:rFonts w:cs="Times New Roman"/>
              </w:rPr>
              <w:t>The grievance mechanism shall be equipped to receive, register, and facilitate the resolution of SEA/SH complaints, including through the referral of survivors to relevant gender-based violence service providers, all in a safe, confidential, and survivor-centered manner.</w:t>
            </w:r>
          </w:p>
        </w:tc>
        <w:tc>
          <w:tcPr>
            <w:tcW w:w="1314" w:type="pct"/>
          </w:tcPr>
          <w:p w14:paraId="71DEBF4A" w14:textId="77777777" w:rsidR="001632C4" w:rsidRPr="00347368" w:rsidRDefault="001632C4" w:rsidP="00FA45F3">
            <w:pPr>
              <w:jc w:val="left"/>
              <w:rPr>
                <w:rFonts w:cs="Times New Roman"/>
              </w:rPr>
            </w:pPr>
          </w:p>
          <w:p w14:paraId="5622A58C" w14:textId="16E8A7F4" w:rsidR="005124A1" w:rsidRPr="00347368" w:rsidRDefault="001632C4" w:rsidP="00FA45F3">
            <w:pPr>
              <w:jc w:val="left"/>
              <w:rPr>
                <w:rFonts w:cs="Times New Roman"/>
              </w:rPr>
            </w:pPr>
            <w:r w:rsidRPr="00347368">
              <w:rPr>
                <w:rFonts w:cs="Times New Roman"/>
              </w:rPr>
              <w:t xml:space="preserve">Establish the grievance mechanism </w:t>
            </w:r>
            <w:r w:rsidR="00DE04A7" w:rsidRPr="00347368">
              <w:rPr>
                <w:rFonts w:cs="Times New Roman"/>
              </w:rPr>
              <w:t xml:space="preserve">by effective date </w:t>
            </w:r>
            <w:r w:rsidRPr="00347368">
              <w:rPr>
                <w:rFonts w:cs="Times New Roman"/>
              </w:rPr>
              <w:t xml:space="preserve">and thereafter maintain and operate </w:t>
            </w:r>
            <w:r w:rsidRPr="00347368">
              <w:rPr>
                <w:rFonts w:cs="Times New Roman"/>
              </w:rPr>
              <w:lastRenderedPageBreak/>
              <w:t>the mechanism throughout Project implementation.</w:t>
            </w:r>
          </w:p>
        </w:tc>
        <w:tc>
          <w:tcPr>
            <w:tcW w:w="951" w:type="pct"/>
          </w:tcPr>
          <w:p w14:paraId="2BC5E421" w14:textId="77777777" w:rsidR="00D50708" w:rsidRPr="00347368" w:rsidRDefault="00D50708" w:rsidP="00FA45F3">
            <w:pPr>
              <w:jc w:val="left"/>
              <w:rPr>
                <w:rFonts w:cs="Times New Roman"/>
              </w:rPr>
            </w:pPr>
          </w:p>
          <w:p w14:paraId="0A35CFD1" w14:textId="0D12F822" w:rsidR="005124A1" w:rsidRPr="00347368" w:rsidRDefault="00952129" w:rsidP="00FA45F3">
            <w:pPr>
              <w:jc w:val="left"/>
              <w:rPr>
                <w:rFonts w:cs="Times New Roman"/>
              </w:rPr>
            </w:pPr>
            <w:proofErr w:type="spellStart"/>
            <w:r w:rsidRPr="00347368">
              <w:rPr>
                <w:rFonts w:cs="Times New Roman"/>
              </w:rPr>
              <w:t>MoME</w:t>
            </w:r>
            <w:proofErr w:type="spellEnd"/>
          </w:p>
        </w:tc>
      </w:tr>
      <w:tr w:rsidR="005124A1" w:rsidRPr="00347368" w14:paraId="57D6505D" w14:textId="77777777" w:rsidTr="00FA45F3">
        <w:tc>
          <w:tcPr>
            <w:tcW w:w="5000" w:type="pct"/>
            <w:gridSpan w:val="4"/>
            <w:shd w:val="clear" w:color="auto" w:fill="F7CAAC" w:themeFill="accent2" w:themeFillTint="66"/>
          </w:tcPr>
          <w:p w14:paraId="58C9FC06" w14:textId="593DE19B" w:rsidR="005124A1" w:rsidRPr="00347368" w:rsidRDefault="001632C4" w:rsidP="00FA45F3">
            <w:pPr>
              <w:jc w:val="left"/>
              <w:rPr>
                <w:rFonts w:cs="Times New Roman"/>
              </w:rPr>
            </w:pPr>
            <w:r w:rsidRPr="00347368">
              <w:rPr>
                <w:rFonts w:cs="Times New Roman"/>
                <w:b/>
                <w:bCs/>
              </w:rPr>
              <w:t>INDICATORS FOR IMPLEMENTATION READINESS</w:t>
            </w:r>
          </w:p>
        </w:tc>
      </w:tr>
      <w:tr w:rsidR="001632C4" w:rsidRPr="00347368" w14:paraId="661BB7A4" w14:textId="77777777" w:rsidTr="00FA45F3">
        <w:tc>
          <w:tcPr>
            <w:tcW w:w="5000" w:type="pct"/>
            <w:gridSpan w:val="4"/>
          </w:tcPr>
          <w:p w14:paraId="31C223A4" w14:textId="77777777" w:rsidR="001632C4" w:rsidRPr="00347368" w:rsidRDefault="001632C4" w:rsidP="00FA45F3">
            <w:pPr>
              <w:jc w:val="left"/>
            </w:pPr>
            <w:r w:rsidRPr="00347368">
              <w:t>The following actions are indicators for implementation readiness:</w:t>
            </w:r>
          </w:p>
          <w:p w14:paraId="7FDE296F" w14:textId="77777777" w:rsidR="001632C4" w:rsidRPr="00347368" w:rsidRDefault="001632C4" w:rsidP="00FA45F3">
            <w:pPr>
              <w:jc w:val="left"/>
            </w:pPr>
          </w:p>
          <w:p w14:paraId="08E885E2" w14:textId="77777777" w:rsidR="001632C4" w:rsidRPr="00347368" w:rsidRDefault="001632C4" w:rsidP="00FA45F3">
            <w:pPr>
              <w:jc w:val="left"/>
            </w:pPr>
            <w:r w:rsidRPr="00347368">
              <w:t>A Social Specialist, an Environmental Specialist, an OHS specialist, and Stakeholder Engagement Specialist appointed to the PIU</w:t>
            </w:r>
          </w:p>
          <w:p w14:paraId="5B64DAA2" w14:textId="77777777" w:rsidR="001632C4" w:rsidRPr="00347368" w:rsidRDefault="001632C4" w:rsidP="00FA45F3">
            <w:pPr>
              <w:jc w:val="left"/>
            </w:pPr>
            <w:r w:rsidRPr="00347368">
              <w:t>B Capacity Development Plan prepared and key training for workers undertaken</w:t>
            </w:r>
          </w:p>
          <w:p w14:paraId="47246725" w14:textId="77777777" w:rsidR="001632C4" w:rsidRPr="00347368" w:rsidRDefault="001632C4" w:rsidP="00FA45F3">
            <w:pPr>
              <w:jc w:val="left"/>
            </w:pPr>
          </w:p>
          <w:p w14:paraId="5A95DEAA" w14:textId="74E18EC1" w:rsidR="001632C4" w:rsidRPr="00347368" w:rsidRDefault="007439D8" w:rsidP="00FA45F3">
            <w:pPr>
              <w:jc w:val="left"/>
            </w:pPr>
            <w:r w:rsidRPr="00347368">
              <w:t xml:space="preserve">1.1 Environmental and Social Impact Assessment </w:t>
            </w:r>
            <w:r w:rsidR="00CB6C46" w:rsidRPr="00347368">
              <w:t>and Environmental and Social Management Pla</w:t>
            </w:r>
            <w:r w:rsidR="00285F4A" w:rsidRPr="00347368">
              <w:t>n prepared</w:t>
            </w:r>
            <w:r w:rsidR="00A80747" w:rsidRPr="00347368">
              <w:t xml:space="preserve"> for infrastructure planned under Phase 1</w:t>
            </w:r>
            <w:r w:rsidR="008716B0" w:rsidRPr="00347368">
              <w:t>,</w:t>
            </w:r>
            <w:r w:rsidR="00285F4A" w:rsidRPr="00347368">
              <w:t xml:space="preserve"> adopted</w:t>
            </w:r>
            <w:r w:rsidR="00D45E01" w:rsidRPr="00347368">
              <w:t xml:space="preserve">, </w:t>
            </w:r>
            <w:r w:rsidR="00285F4A" w:rsidRPr="00347368">
              <w:t>implemen</w:t>
            </w:r>
            <w:r w:rsidR="007305A3" w:rsidRPr="00347368">
              <w:t>ted</w:t>
            </w:r>
            <w:r w:rsidR="00D45E01" w:rsidRPr="00347368">
              <w:t>, and monitored</w:t>
            </w:r>
          </w:p>
          <w:p w14:paraId="5B315C7E" w14:textId="768D4321" w:rsidR="55D87D47" w:rsidRPr="00347368" w:rsidRDefault="55D87D47" w:rsidP="00FA45F3">
            <w:pPr>
              <w:jc w:val="left"/>
              <w:rPr>
                <w:rFonts w:eastAsia="Segoe UI" w:cs="Segoe UI"/>
              </w:rPr>
            </w:pPr>
            <w:r w:rsidRPr="00347368">
              <w:rPr>
                <w:rFonts w:eastAsia="Segoe UI" w:cs="Segoe UI"/>
              </w:rPr>
              <w:t xml:space="preserve">1.4 CERC Manual, including the CERC-specific </w:t>
            </w:r>
            <w:r w:rsidRPr="00347368">
              <w:rPr>
                <w:rFonts w:eastAsiaTheme="minorHAnsi"/>
              </w:rPr>
              <w:t>Environmental</w:t>
            </w:r>
            <w:r w:rsidRPr="00347368">
              <w:rPr>
                <w:rFonts w:eastAsia="Segoe UI" w:cs="Segoe UI"/>
              </w:rPr>
              <w:t xml:space="preserve"> and Social Management Framework (CERC-ESMF), prepared and adopted.</w:t>
            </w:r>
          </w:p>
          <w:p w14:paraId="428C12FF" w14:textId="77777777" w:rsidR="001632C4" w:rsidRPr="00347368" w:rsidRDefault="001632C4" w:rsidP="00FA45F3">
            <w:pPr>
              <w:jc w:val="left"/>
            </w:pPr>
            <w:r w:rsidRPr="00347368">
              <w:t xml:space="preserve">2.1 </w:t>
            </w:r>
            <w:proofErr w:type="spellStart"/>
            <w:r w:rsidRPr="00347368">
              <w:t>Labour</w:t>
            </w:r>
            <w:proofErr w:type="spellEnd"/>
            <w:r w:rsidRPr="00347368">
              <w:t xml:space="preserve"> Management Procedures including 2.3 Worker Grievance Procedure adopted</w:t>
            </w:r>
          </w:p>
          <w:p w14:paraId="048B889E" w14:textId="4F5607C9" w:rsidR="00475086" w:rsidRPr="00347368" w:rsidRDefault="00475086" w:rsidP="00FA45F3">
            <w:pPr>
              <w:jc w:val="left"/>
            </w:pPr>
            <w:r w:rsidRPr="00347368">
              <w:t>2.2 OHS Management Plan</w:t>
            </w:r>
            <w:r w:rsidR="00D50708" w:rsidRPr="00347368">
              <w:t xml:space="preserve"> adopted</w:t>
            </w:r>
          </w:p>
          <w:p w14:paraId="35C001C9" w14:textId="3DCD8FAC" w:rsidR="00B17B86" w:rsidRPr="00347368" w:rsidRDefault="001632C4" w:rsidP="00FA45F3">
            <w:pPr>
              <w:jc w:val="left"/>
            </w:pPr>
            <w:r w:rsidRPr="00347368">
              <w:t>3.1 Waste Management Plan</w:t>
            </w:r>
            <w:r w:rsidR="00A7484E" w:rsidRPr="00347368">
              <w:t xml:space="preserve"> adopted</w:t>
            </w:r>
          </w:p>
          <w:p w14:paraId="746AA366" w14:textId="40F9DB19" w:rsidR="000E7123" w:rsidRPr="00347368" w:rsidRDefault="000E7123" w:rsidP="00FA45F3">
            <w:pPr>
              <w:jc w:val="left"/>
            </w:pPr>
            <w:r>
              <w:t xml:space="preserve">4.2 </w:t>
            </w:r>
            <w:r w:rsidR="15D98025">
              <w:t xml:space="preserve">Risk Hazard Assessment, </w:t>
            </w:r>
            <w:r>
              <w:t>Community Health and Safety Plan including Emergency Preparedness and Response</w:t>
            </w:r>
          </w:p>
          <w:p w14:paraId="2A66B3F0" w14:textId="68504C64" w:rsidR="001632C4" w:rsidRPr="00347368" w:rsidRDefault="001632C4" w:rsidP="00FA45F3">
            <w:pPr>
              <w:jc w:val="left"/>
            </w:pPr>
            <w:r w:rsidRPr="00347368">
              <w:t>4.3 SEA/SH Action Plan adopted</w:t>
            </w:r>
          </w:p>
          <w:p w14:paraId="4111D854" w14:textId="1CB63879" w:rsidR="001632C4" w:rsidRPr="00347368" w:rsidRDefault="001632C4" w:rsidP="00FA45F3">
            <w:pPr>
              <w:jc w:val="left"/>
            </w:pPr>
            <w:r w:rsidRPr="00347368">
              <w:t>4.4 Security Management Plan adopted</w:t>
            </w:r>
            <w:r w:rsidR="00851A03" w:rsidRPr="00347368">
              <w:t xml:space="preserve"> </w:t>
            </w:r>
          </w:p>
          <w:p w14:paraId="64A4D5B2" w14:textId="7774CD5D" w:rsidR="001632C4" w:rsidRPr="00347368" w:rsidRDefault="001632C4" w:rsidP="00FA45F3">
            <w:pPr>
              <w:jc w:val="left"/>
            </w:pPr>
            <w:r w:rsidRPr="00347368">
              <w:t xml:space="preserve">5.1 Resettlement </w:t>
            </w:r>
            <w:r w:rsidR="00110E2F" w:rsidRPr="00347368">
              <w:t xml:space="preserve">Policy Framework and related Resettlement </w:t>
            </w:r>
            <w:r w:rsidRPr="00347368">
              <w:t>Action Plan</w:t>
            </w:r>
            <w:r w:rsidR="00110E2F" w:rsidRPr="00347368">
              <w:t>(s)</w:t>
            </w:r>
            <w:r w:rsidRPr="00347368">
              <w:t xml:space="preserve"> including Livelihoods Measures, prepared, implemented, and audited</w:t>
            </w:r>
          </w:p>
          <w:p w14:paraId="7B422C8B" w14:textId="31F2527C" w:rsidR="001632C4" w:rsidRPr="00347368" w:rsidRDefault="5198BE53" w:rsidP="00FA45F3">
            <w:pPr>
              <w:jc w:val="left"/>
            </w:pPr>
            <w:r w:rsidRPr="00347368">
              <w:t>6.1</w:t>
            </w:r>
            <w:r w:rsidR="739059A4" w:rsidRPr="00347368">
              <w:t xml:space="preserve"> Biodiversity Management Plan </w:t>
            </w:r>
            <w:r w:rsidR="008B14FA" w:rsidRPr="00347368">
              <w:t>prepared</w:t>
            </w:r>
          </w:p>
          <w:p w14:paraId="34B3DAE4" w14:textId="51087F54" w:rsidR="001632C4" w:rsidRPr="00347368" w:rsidRDefault="001632C4" w:rsidP="00FA45F3">
            <w:pPr>
              <w:jc w:val="left"/>
            </w:pPr>
            <w:r w:rsidRPr="00347368">
              <w:t>8.1 Cultural Heritage Management Plan including Chance Finds Procedures</w:t>
            </w:r>
            <w:r w:rsidR="00F91341" w:rsidRPr="00347368">
              <w:t xml:space="preserve"> adopted</w:t>
            </w:r>
          </w:p>
          <w:p w14:paraId="72E1232F" w14:textId="1246E235" w:rsidR="001632C4" w:rsidRPr="00347368" w:rsidRDefault="001632C4" w:rsidP="00FA45F3">
            <w:pPr>
              <w:jc w:val="left"/>
            </w:pPr>
            <w:r w:rsidRPr="00347368">
              <w:t xml:space="preserve">10.1 Stakeholder </w:t>
            </w:r>
            <w:r w:rsidR="00232AF1" w:rsidRPr="00347368">
              <w:t>Engagement</w:t>
            </w:r>
            <w:r w:rsidR="00E64BE0" w:rsidRPr="00347368">
              <w:t xml:space="preserve"> </w:t>
            </w:r>
            <w:r w:rsidRPr="00347368">
              <w:t>Plan</w:t>
            </w:r>
            <w:r w:rsidR="00F91341" w:rsidRPr="00347368">
              <w:t xml:space="preserve"> adopted and updated </w:t>
            </w:r>
            <w:r w:rsidR="00F064AF" w:rsidRPr="00347368">
              <w:t>to support construction and operations.</w:t>
            </w:r>
          </w:p>
          <w:p w14:paraId="1C8CF18F" w14:textId="49BB911D" w:rsidR="001632C4" w:rsidRPr="00347368" w:rsidRDefault="001632C4" w:rsidP="00FA45F3">
            <w:pPr>
              <w:jc w:val="left"/>
            </w:pPr>
            <w:r>
              <w:t xml:space="preserve">10.2 Project Grievance Mechanism </w:t>
            </w:r>
            <w:r w:rsidR="3747D219">
              <w:t>operationalized</w:t>
            </w:r>
            <w:r>
              <w:t>.</w:t>
            </w:r>
          </w:p>
        </w:tc>
      </w:tr>
    </w:tbl>
    <w:p w14:paraId="41676E41" w14:textId="4757D316" w:rsidR="00C13574" w:rsidRPr="00347368" w:rsidRDefault="00FA45F3" w:rsidP="00347368">
      <w:pPr>
        <w:spacing w:line="240" w:lineRule="auto"/>
        <w:jc w:val="left"/>
      </w:pPr>
      <w:r>
        <w:lastRenderedPageBreak/>
        <w:br w:type="textWrapping" w:clear="all"/>
      </w:r>
    </w:p>
    <w:sectPr w:rsidR="00C13574" w:rsidRPr="00347368" w:rsidSect="00933E14">
      <w:headerReference w:type="default" r:id="rId14"/>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5DFA1" w14:textId="77777777" w:rsidR="00492636" w:rsidRDefault="00492636" w:rsidP="0028127D">
      <w:pPr>
        <w:spacing w:after="0" w:line="240" w:lineRule="auto"/>
      </w:pPr>
      <w:r>
        <w:separator/>
      </w:r>
    </w:p>
  </w:endnote>
  <w:endnote w:type="continuationSeparator" w:id="0">
    <w:p w14:paraId="205BB07D" w14:textId="77777777" w:rsidR="00492636" w:rsidRDefault="00492636" w:rsidP="00281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1BA6E" w14:textId="35950C0D" w:rsidR="007000D1" w:rsidRDefault="007000D1">
    <w:pPr>
      <w:pStyle w:val="Footer"/>
    </w:pPr>
    <w:r>
      <w:rPr>
        <w:noProof/>
      </w:rPr>
      <mc:AlternateContent>
        <mc:Choice Requires="wps">
          <w:drawing>
            <wp:anchor distT="0" distB="0" distL="0" distR="0" simplePos="0" relativeHeight="251658242" behindDoc="0" locked="0" layoutInCell="1" allowOverlap="1" wp14:anchorId="31FC1169" wp14:editId="6C164600">
              <wp:simplePos x="635" y="635"/>
              <wp:positionH relativeFrom="page">
                <wp:align>right</wp:align>
              </wp:positionH>
              <wp:positionV relativeFrom="page">
                <wp:align>bottom</wp:align>
              </wp:positionV>
              <wp:extent cx="1170305" cy="357505"/>
              <wp:effectExtent l="0" t="0" r="0" b="0"/>
              <wp:wrapNone/>
              <wp:docPr id="418622401" name="Text Box 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57505"/>
                      </a:xfrm>
                      <a:prstGeom prst="rect">
                        <a:avLst/>
                      </a:prstGeom>
                      <a:noFill/>
                      <a:ln>
                        <a:noFill/>
                      </a:ln>
                    </wps:spPr>
                    <wps:txbx>
                      <w:txbxContent>
                        <w:p w14:paraId="035DB7C3" w14:textId="3D5F673E" w:rsidR="007000D1" w:rsidRPr="007000D1" w:rsidRDefault="007000D1" w:rsidP="007000D1">
                          <w:pPr>
                            <w:spacing w:after="0"/>
                            <w:rPr>
                              <w:rFonts w:eastAsia="Aptos" w:cs="Aptos"/>
                              <w:noProof/>
                              <w:color w:val="000000"/>
                              <w:sz w:val="20"/>
                              <w:szCs w:val="20"/>
                            </w:rPr>
                          </w:pPr>
                          <w:r w:rsidRPr="007000D1">
                            <w:rPr>
                              <w:rFonts w:eastAsia="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31FC1169" id="_x0000_t202" coordsize="21600,21600" o:spt="202" path="m,l,21600r21600,l21600,xe">
              <v:stroke joinstyle="miter"/>
              <v:path gradientshapeok="t" o:connecttype="rect"/>
            </v:shapetype>
            <v:shape id="Text Box 4" o:spid="_x0000_s1026" type="#_x0000_t202" alt="Official Use Only" style="position:absolute;left:0;text-align:left;margin-left:40.95pt;margin-top:0;width:92.15pt;height:28.15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E/gDwIAABsEAAAOAAAAZHJzL2Uyb0RvYy54bWysU8Fu2zAMvQ/YPwi6L3bSZe2MOEXWIsOA&#10;oi2QDj0rshQbsESBUmJnXz9KdpKt22nYRaZI+pF8fFrc9qZlB4W+AVvy6STnTFkJVWN3Jf/+sv5w&#10;w5kPwlaiBatKflSe3y7fv1t0rlAzqKGtFDICsb7oXMnrEFyRZV7Wygg/AacsBTWgEYGuuMsqFB2h&#10;mzab5fmnrAOsHIJU3pP3fgjyZcLXWsnwpLVXgbUlp95COjGd23hmy4Uodihc3cixDfEPXRjRWCp6&#10;hroXQbA9Nn9AmUYieNBhIsFkoHUjVZqBppnmb6bZ1MKpNAuR492ZJv//YOXjYeOekYX+C/S0wEhI&#10;53zhyRnn6TWa+KVOGcWJwuOZNtUHJuNP0+v8Kp9zJil2Nb+ek00w2eVvhz58VWBYNEqOtJbEljg8&#10;+DCknlJiMQvrpm3Talr7m4Mwoye7tBit0G/7se8tVEcaB2HYtHdy3VDNB+HDs0BaLU1Acg1PdOgW&#10;upLDaHFWA/74mz/mE+MU5awjqZTckpY5a79Z2kRU1cnAZMzmH/Oc3Nt0m37O5/Fm9+YOSIVTehBO&#10;JpO8GNqTqRHMK6l5FatRSFhJNUu+PZl3YRAuvQapVquURCpyIjzYjZMROpIVmXzpXwW6ke5Ai3qE&#10;k5hE8Yb1ITf+6d1qH4j7tJJI7MDmyDcpMC11fC1R4r/eU9blTS9/AgAA//8DAFBLAwQUAAYACAAA&#10;ACEA+JOJF9wAAAAEAQAADwAAAGRycy9kb3ducmV2LnhtbEyPzWrDMBCE74W+g9hAL6WR26QiuJZD&#10;G+ihUAL5ob3K1sY2kVZGUhzn7av00l4Whhlmvi2WozVsQB86RxIepxkwpNrpjhoJ+937wwJYiIq0&#10;Mo5QwgUDLMvbm0Ll2p1pg8M2NiyVUMiVhDbGPuc81C1aFaauR0rewXmrYpK+4dqrcyq3hj9lmeBW&#10;dZQWWtXjqsX6uD1ZCW/34av6PPrLx3ruxPewEqZfCynvJuPrC7CIY/wLwxU/oUOZmCp3Ih2YkZAe&#10;ib/36i3mM2CVhGcxA14W/D98+QMAAP//AwBQSwECLQAUAAYACAAAACEAtoM4kv4AAADhAQAAEwAA&#10;AAAAAAAAAAAAAAAAAAAAW0NvbnRlbnRfVHlwZXNdLnhtbFBLAQItABQABgAIAAAAIQA4/SH/1gAA&#10;AJQBAAALAAAAAAAAAAAAAAAAAC8BAABfcmVscy8ucmVsc1BLAQItABQABgAIAAAAIQCyHE/gDwIA&#10;ABsEAAAOAAAAAAAAAAAAAAAAAC4CAABkcnMvZTJvRG9jLnhtbFBLAQItABQABgAIAAAAIQD4k4kX&#10;3AAAAAQBAAAPAAAAAAAAAAAAAAAAAGkEAABkcnMvZG93bnJldi54bWxQSwUGAAAAAAQABADzAAAA&#10;cgUAAAAA&#10;" filled="f" stroked="f">
              <v:textbox style="mso-fit-shape-to-text:t" inset="0,0,20pt,15pt">
                <w:txbxContent>
                  <w:p w14:paraId="035DB7C3" w14:textId="3D5F673E" w:rsidR="007000D1" w:rsidRPr="007000D1" w:rsidRDefault="007000D1" w:rsidP="007000D1">
                    <w:pPr>
                      <w:spacing w:after="0"/>
                      <w:rPr>
                        <w:rFonts w:eastAsia="Aptos" w:cs="Aptos"/>
                        <w:noProof/>
                        <w:color w:val="000000"/>
                        <w:sz w:val="20"/>
                        <w:szCs w:val="20"/>
                      </w:rPr>
                    </w:pPr>
                    <w:r w:rsidRPr="007000D1">
                      <w:rPr>
                        <w:rFonts w:eastAsia="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0024C" w14:textId="2BEB36F2" w:rsidR="005124A1" w:rsidRDefault="00492636">
    <w:pPr>
      <w:pStyle w:val="Footer"/>
      <w:pBdr>
        <w:top w:val="single" w:sz="4" w:space="1" w:color="D9D9D9" w:themeColor="background1" w:themeShade="D9"/>
      </w:pBdr>
      <w:jc w:val="right"/>
    </w:pPr>
    <w:sdt>
      <w:sdtPr>
        <w:id w:val="-189909510"/>
        <w:docPartObj>
          <w:docPartGallery w:val="Page Numbers (Bottom of Page)"/>
          <w:docPartUnique/>
        </w:docPartObj>
      </w:sdtPr>
      <w:sdtEndPr>
        <w:rPr>
          <w:color w:val="7F7F7F" w:themeColor="background1" w:themeShade="7F"/>
          <w:spacing w:val="60"/>
        </w:rPr>
      </w:sdtEndPr>
      <w:sdtContent>
        <w:r w:rsidR="005124A1">
          <w:fldChar w:fldCharType="begin"/>
        </w:r>
        <w:r w:rsidR="005124A1">
          <w:instrText xml:space="preserve"> PAGE   \* MERGEFORMAT </w:instrText>
        </w:r>
        <w:r w:rsidR="005124A1">
          <w:fldChar w:fldCharType="separate"/>
        </w:r>
        <w:r w:rsidR="005124A1">
          <w:rPr>
            <w:noProof/>
          </w:rPr>
          <w:t>2</w:t>
        </w:r>
        <w:r w:rsidR="005124A1">
          <w:rPr>
            <w:noProof/>
          </w:rPr>
          <w:fldChar w:fldCharType="end"/>
        </w:r>
        <w:r w:rsidR="005124A1">
          <w:t xml:space="preserve"> | </w:t>
        </w:r>
        <w:r w:rsidR="005124A1">
          <w:rPr>
            <w:color w:val="7F7F7F" w:themeColor="background1" w:themeShade="7F"/>
            <w:spacing w:val="60"/>
          </w:rPr>
          <w:t>Page</w:t>
        </w:r>
      </w:sdtContent>
    </w:sdt>
  </w:p>
  <w:p w14:paraId="705AE629" w14:textId="77777777" w:rsidR="005124A1" w:rsidRDefault="005124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2402C" w14:textId="58D1FE5D" w:rsidR="007000D1" w:rsidRDefault="007000D1">
    <w:pPr>
      <w:pStyle w:val="Footer"/>
    </w:pPr>
    <w:r>
      <w:rPr>
        <w:noProof/>
      </w:rPr>
      <mc:AlternateContent>
        <mc:Choice Requires="wps">
          <w:drawing>
            <wp:anchor distT="0" distB="0" distL="0" distR="0" simplePos="0" relativeHeight="251658241" behindDoc="0" locked="0" layoutInCell="1" allowOverlap="1" wp14:anchorId="0B180BBB" wp14:editId="70E87F24">
              <wp:simplePos x="635" y="635"/>
              <wp:positionH relativeFrom="page">
                <wp:align>right</wp:align>
              </wp:positionH>
              <wp:positionV relativeFrom="page">
                <wp:align>bottom</wp:align>
              </wp:positionV>
              <wp:extent cx="1170305" cy="357505"/>
              <wp:effectExtent l="0" t="0" r="0" b="0"/>
              <wp:wrapNone/>
              <wp:docPr id="1597107886"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57505"/>
                      </a:xfrm>
                      <a:prstGeom prst="rect">
                        <a:avLst/>
                      </a:prstGeom>
                      <a:noFill/>
                      <a:ln>
                        <a:noFill/>
                      </a:ln>
                    </wps:spPr>
                    <wps:txbx>
                      <w:txbxContent>
                        <w:p w14:paraId="0F3A3F2F" w14:textId="4896B123" w:rsidR="007000D1" w:rsidRPr="007000D1" w:rsidRDefault="007000D1" w:rsidP="007000D1">
                          <w:pPr>
                            <w:spacing w:after="0"/>
                            <w:rPr>
                              <w:rFonts w:eastAsia="Aptos" w:cs="Aptos"/>
                              <w:noProof/>
                              <w:color w:val="000000"/>
                              <w:sz w:val="20"/>
                              <w:szCs w:val="20"/>
                            </w:rPr>
                          </w:pPr>
                          <w:r w:rsidRPr="007000D1">
                            <w:rPr>
                              <w:rFonts w:eastAsia="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0B180BBB" id="_x0000_t202" coordsize="21600,21600" o:spt="202" path="m,l,21600r21600,l21600,xe">
              <v:stroke joinstyle="miter"/>
              <v:path gradientshapeok="t" o:connecttype="rect"/>
            </v:shapetype>
            <v:shape id="Text Box 3" o:spid="_x0000_s1027" type="#_x0000_t202" alt="Official Use Only" style="position:absolute;left:0;text-align:left;margin-left:40.95pt;margin-top:0;width:92.15pt;height:28.15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CMEgIAACIEAAAOAAAAZHJzL2Uyb0RvYy54bWysU01v2zAMvQ/YfxB0X+yky7oZcYqsRYYB&#10;QVsgHXpWZCk2YIkCpcTOfv0oOR9d11Oxi0yRND/ee5rd9KZle4W+AVvy8SjnTFkJVWO3Jf/1tPz0&#10;lTMfhK1EC1aV/KA8v5l//DDrXKEmUENbKWRUxPqicyWvQ3BFlnlZKyP8CJyyFNSARgS64jarUHRU&#10;3bTZJM+/ZB1g5RCk8p68d0OQz1N9rZUMD1p7FVhbcpotpBPTuYlnNp+JYovC1Y08jiHeMYURjaWm&#10;51J3Igi2w+afUqaRCB50GEkwGWjdSJV2oG3G+att1rVwKu1C4Hh3hsn/v7Lyfr92j8hC/x16IjAC&#10;0jlfeHLGfXqNJn5pUkZxgvBwhk31gcn40/g6v8qnnEmKXU2vp2RTmezyt0MffigwLBolR6IloSX2&#10;Kx+G1FNKbGZh2bRtoqa1fzmoZvRklxGjFfpNz5rqxfgbqA60FcJAuHdy2VDrlfDhUSAxTIuQasMD&#10;HbqFruRwtDirAX+/5Y/5BDxFOetIMSW3JGnO2p+WCIniOhmYjMn0c56Te5Nu42/5NN7sztwCiXFM&#10;78LJZJIXQ3syNYJ5JlEvYjcKCSupZ8k3J/M2DPqlRyHVYpGSSExOhJVdOxlLR8wioE/9s0B3RD0Q&#10;X/dw0pQoXoE/5MY/vVvsAlGQmIn4DmgeYSchJm6PjyYq/eU9ZV2e9vwPAAAA//8DAFBLAwQUAAYA&#10;CAAAACEA+JOJF9wAAAAEAQAADwAAAGRycy9kb3ducmV2LnhtbEyPzWrDMBCE74W+g9hAL6WR26Qi&#10;uJZDG+ihUAL5ob3K1sY2kVZGUhzn7av00l4Whhlmvi2WozVsQB86RxIepxkwpNrpjhoJ+937wwJY&#10;iIq0Mo5QwgUDLMvbm0Ll2p1pg8M2NiyVUMiVhDbGPuc81C1aFaauR0rewXmrYpK+4dqrcyq3hj9l&#10;meBWdZQWWtXjqsX6uD1ZCW/34av6PPrLx3ruxPewEqZfCynvJuPrC7CIY/wLwxU/oUOZmCp3Ih2Y&#10;kZAeib/36i3mM2CVhGcxA14W/D98+QMAAP//AwBQSwECLQAUAAYACAAAACEAtoM4kv4AAADhAQAA&#10;EwAAAAAAAAAAAAAAAAAAAAAAW0NvbnRlbnRfVHlwZXNdLnhtbFBLAQItABQABgAIAAAAIQA4/SH/&#10;1gAAAJQBAAALAAAAAAAAAAAAAAAAAC8BAABfcmVscy8ucmVsc1BLAQItABQABgAIAAAAIQB+GMCM&#10;EgIAACIEAAAOAAAAAAAAAAAAAAAAAC4CAABkcnMvZTJvRG9jLnhtbFBLAQItABQABgAIAAAAIQD4&#10;k4kX3AAAAAQBAAAPAAAAAAAAAAAAAAAAAGwEAABkcnMvZG93bnJldi54bWxQSwUGAAAAAAQABADz&#10;AAAAdQUAAAAA&#10;" filled="f" stroked="f">
              <v:textbox style="mso-fit-shape-to-text:t" inset="0,0,20pt,15pt">
                <w:txbxContent>
                  <w:p w14:paraId="0F3A3F2F" w14:textId="4896B123" w:rsidR="007000D1" w:rsidRPr="007000D1" w:rsidRDefault="007000D1" w:rsidP="007000D1">
                    <w:pPr>
                      <w:spacing w:after="0"/>
                      <w:rPr>
                        <w:rFonts w:eastAsia="Aptos" w:cs="Aptos"/>
                        <w:noProof/>
                        <w:color w:val="000000"/>
                        <w:sz w:val="20"/>
                        <w:szCs w:val="20"/>
                      </w:rPr>
                    </w:pPr>
                    <w:r w:rsidRPr="007000D1">
                      <w:rPr>
                        <w:rFonts w:eastAsia="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52D04" w14:textId="77777777" w:rsidR="00492636" w:rsidRDefault="00492636" w:rsidP="0028127D">
      <w:pPr>
        <w:spacing w:after="0" w:line="240" w:lineRule="auto"/>
      </w:pPr>
      <w:r>
        <w:separator/>
      </w:r>
    </w:p>
  </w:footnote>
  <w:footnote w:type="continuationSeparator" w:id="0">
    <w:p w14:paraId="4A8EF60A" w14:textId="77777777" w:rsidR="00492636" w:rsidRDefault="00492636" w:rsidP="002812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94D95" w14:textId="41B2BD44" w:rsidR="0028127D" w:rsidRPr="00DA67F8" w:rsidRDefault="00DA67F8" w:rsidP="00933E14">
    <w:pPr>
      <w:pStyle w:val="Header"/>
      <w:tabs>
        <w:tab w:val="clear" w:pos="9360"/>
        <w:tab w:val="right" w:pos="12900"/>
      </w:tabs>
      <w:jc w:val="left"/>
    </w:pPr>
    <w:r w:rsidRPr="00DA67F8">
      <w:rPr>
        <w:noProof/>
      </w:rPr>
      <mc:AlternateContent>
        <mc:Choice Requires="wps">
          <w:drawing>
            <wp:anchor distT="0" distB="0" distL="114300" distR="114300" simplePos="0" relativeHeight="251658240" behindDoc="0" locked="0" layoutInCell="1" allowOverlap="1" wp14:anchorId="5E6C38BB" wp14:editId="4F7D8404">
              <wp:simplePos x="0" y="0"/>
              <wp:positionH relativeFrom="column">
                <wp:posOffset>-26314</wp:posOffset>
              </wp:positionH>
              <wp:positionV relativeFrom="paragraph">
                <wp:posOffset>162213</wp:posOffset>
              </wp:positionV>
              <wp:extent cx="8301963" cy="32892"/>
              <wp:effectExtent l="0" t="0" r="23495" b="24765"/>
              <wp:wrapNone/>
              <wp:docPr id="511074447" name="Straight Connector 1"/>
              <wp:cNvGraphicFramePr/>
              <a:graphic xmlns:a="http://schemas.openxmlformats.org/drawingml/2006/main">
                <a:graphicData uri="http://schemas.microsoft.com/office/word/2010/wordprocessingShape">
                  <wps:wsp>
                    <wps:cNvCnPr/>
                    <wps:spPr>
                      <a:xfrm>
                        <a:off x="0" y="0"/>
                        <a:ext cx="8301963" cy="3289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4E983230">
            <v:line id="Straight Connector 1"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from="-2.05pt,12.75pt" to="651.65pt,15.35pt" w14:anchorId="1DE0EA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NcKnwEAAJgDAAAOAAAAZHJzL2Uyb0RvYy54bWysU8Fu2zAMvRfYPwi6L7YToEiNOD20aC/D&#10;VmztB6gyFQuQRIHSYufvJymJU2wDhhW90JLIR/I90pvbyRq2BwoaXcebRc0ZOIm9druOvzw/fF5z&#10;FqJwvTDooOMHCPx2++lqM/oWljig6YFYSuJCO/qODzH6tqqCHMCKsEAPLjkVkhUxXWlX9STGlN2a&#10;alnX19WI1HtCCSGk1/ujk29LfqVAxm9KBYjMdDz1FoulYl+zrbYb0e5I+EHLUxviHV1YoV0qOqe6&#10;F1Gwn6T/SGW1JAyo4kKirVApLaFwSGya+jc2PwbhoXBJ4gQ/yxQ+Lq38ur9zT5RkGH1og3+izGJS&#10;ZPM39cemItZhFgumyGR6XK/q5uZ6xZlMvtVyfbPMYlYXsKcQHwEty4eOG+0yF9GK/ZcQj6HnkIS7&#10;lC+neDCQg437DorpPhVsCrpsBtwZYnuRZiqkBBebU+kSnWFKGzMD638DT/EZCmVr/gc8I0pldHEG&#10;W+2Q/lY9TueW1TH+rMCRd5bgFftDGUyRJo2/iHta1bxfb+8Ffvmhtr8AAAD//wMAUEsDBBQABgAI&#10;AAAAIQDvpGuQ4QAAAAkBAAAPAAAAZHJzL2Rvd25yZXYueG1sTI9Ra8IwFIXfB/sP4Q72pontnKPr&#10;rYgw5gSR6cA9xiZruzU3JYm2/vvFp+3xcA7nfCefD6ZlZ+18YwlhMhbANJVWNVQhfOxfRk/AfJCk&#10;ZGtJI1y0h3lxe5PLTNme3vV5FyoWS8hnEqEOocs492WtjfRj22mK3pd1RoYoXcWVk30sNy1PhHjk&#10;RjYUF2rZ6WWty5/dySBs3Gq1XKwv37T9NP0hWR+2b8Mr4v3dsHgGFvQQ/sJwxY/oUESmoz2R8qxF&#10;GD1MYhIhmU6BXf1UpCmwI0IqZsCLnP9/UPwCAAD//wMAUEsBAi0AFAAGAAgAAAAhALaDOJL+AAAA&#10;4QEAABMAAAAAAAAAAAAAAAAAAAAAAFtDb250ZW50X1R5cGVzXS54bWxQSwECLQAUAAYACAAAACEA&#10;OP0h/9YAAACUAQAACwAAAAAAAAAAAAAAAAAvAQAAX3JlbHMvLnJlbHNQSwECLQAUAAYACAAAACEA&#10;l+TXCp8BAACYAwAADgAAAAAAAAAAAAAAAAAuAgAAZHJzL2Uyb0RvYy54bWxQSwECLQAUAAYACAAA&#10;ACEA76RrkOEAAAAJAQAADwAAAAAAAAAAAAAAAAD5AwAAZHJzL2Rvd25yZXYueG1sUEsFBgAAAAAE&#10;AAQA8wAAAAcFAAAAAA==&#10;">
              <v:stroke joinstyle="miter"/>
            </v:line>
          </w:pict>
        </mc:Fallback>
      </mc:AlternateContent>
    </w:r>
    <w:r w:rsidRPr="00DA67F8">
      <w:rPr>
        <w:noProof/>
      </w:rPr>
      <w:t>ENVIRONMENTAL AND SOCIAL COMMITMENT PLAN</w:t>
    </w:r>
    <w:r w:rsidR="0028127D" w:rsidRPr="00DA67F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C7AAFF4"/>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2A64334"/>
    <w:multiLevelType w:val="hybridMultilevel"/>
    <w:tmpl w:val="CAD25490"/>
    <w:lvl w:ilvl="0" w:tplc="76DAF74E">
      <w:start w:val="1"/>
      <w:numFmt w:val="bullet"/>
      <w:lvlText w:val="-"/>
      <w:lvlJc w:val="left"/>
      <w:pPr>
        <w:ind w:left="720" w:hanging="360"/>
      </w:pPr>
      <w:rPr>
        <w:rFonts w:ascii="Aptos" w:eastAsiaTheme="minorEastAsia"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DE57F0"/>
    <w:multiLevelType w:val="hybridMultilevel"/>
    <w:tmpl w:val="D444E004"/>
    <w:lvl w:ilvl="0" w:tplc="4BFA1E24">
      <w:start w:val="1"/>
      <w:numFmt w:val="decimal"/>
      <w:pStyle w:val="RPF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894FB9"/>
    <w:multiLevelType w:val="hybridMultilevel"/>
    <w:tmpl w:val="7B88A0FE"/>
    <w:lvl w:ilvl="0" w:tplc="106EB94C">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D930E4"/>
    <w:multiLevelType w:val="multilevel"/>
    <w:tmpl w:val="C89E0B9E"/>
    <w:styleLink w:val="CurrentList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DC54C25"/>
    <w:multiLevelType w:val="hybridMultilevel"/>
    <w:tmpl w:val="E548A346"/>
    <w:lvl w:ilvl="0" w:tplc="76DAF74E">
      <w:start w:val="1"/>
      <w:numFmt w:val="bullet"/>
      <w:lvlText w:val="-"/>
      <w:lvlJc w:val="left"/>
      <w:pPr>
        <w:ind w:left="720" w:hanging="360"/>
      </w:pPr>
      <w:rPr>
        <w:rFonts w:ascii="Aptos" w:eastAsiaTheme="minorEastAsia" w:hAnsi="Apto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EA79C3C"/>
    <w:multiLevelType w:val="hybridMultilevel"/>
    <w:tmpl w:val="0C16F416"/>
    <w:lvl w:ilvl="0" w:tplc="92E26A0E">
      <w:start w:val="1"/>
      <w:numFmt w:val="decimal"/>
      <w:lvlText w:val="%1."/>
      <w:lvlJc w:val="left"/>
      <w:pPr>
        <w:ind w:left="720" w:hanging="360"/>
      </w:pPr>
    </w:lvl>
    <w:lvl w:ilvl="1" w:tplc="FB2A4840">
      <w:start w:val="1"/>
      <w:numFmt w:val="lowerLetter"/>
      <w:lvlText w:val="%2."/>
      <w:lvlJc w:val="left"/>
      <w:pPr>
        <w:ind w:left="1440" w:hanging="360"/>
      </w:pPr>
    </w:lvl>
    <w:lvl w:ilvl="2" w:tplc="45C29360">
      <w:start w:val="1"/>
      <w:numFmt w:val="lowerRoman"/>
      <w:lvlText w:val="%3."/>
      <w:lvlJc w:val="right"/>
      <w:pPr>
        <w:ind w:left="2160" w:hanging="180"/>
      </w:pPr>
    </w:lvl>
    <w:lvl w:ilvl="3" w:tplc="2F74D218">
      <w:start w:val="1"/>
      <w:numFmt w:val="decimal"/>
      <w:lvlText w:val="%4."/>
      <w:lvlJc w:val="left"/>
      <w:pPr>
        <w:ind w:left="2880" w:hanging="360"/>
      </w:pPr>
    </w:lvl>
    <w:lvl w:ilvl="4" w:tplc="5B342C5C">
      <w:start w:val="1"/>
      <w:numFmt w:val="lowerLetter"/>
      <w:lvlText w:val="%5."/>
      <w:lvlJc w:val="left"/>
      <w:pPr>
        <w:ind w:left="3600" w:hanging="360"/>
      </w:pPr>
    </w:lvl>
    <w:lvl w:ilvl="5" w:tplc="43D46702">
      <w:start w:val="1"/>
      <w:numFmt w:val="lowerRoman"/>
      <w:lvlText w:val="%6."/>
      <w:lvlJc w:val="right"/>
      <w:pPr>
        <w:ind w:left="4320" w:hanging="180"/>
      </w:pPr>
    </w:lvl>
    <w:lvl w:ilvl="6" w:tplc="18804062">
      <w:start w:val="1"/>
      <w:numFmt w:val="decimal"/>
      <w:lvlText w:val="%7."/>
      <w:lvlJc w:val="left"/>
      <w:pPr>
        <w:ind w:left="5040" w:hanging="360"/>
      </w:pPr>
    </w:lvl>
    <w:lvl w:ilvl="7" w:tplc="59360430">
      <w:start w:val="1"/>
      <w:numFmt w:val="lowerLetter"/>
      <w:lvlText w:val="%8."/>
      <w:lvlJc w:val="left"/>
      <w:pPr>
        <w:ind w:left="5760" w:hanging="360"/>
      </w:pPr>
    </w:lvl>
    <w:lvl w:ilvl="8" w:tplc="231EC128">
      <w:start w:val="1"/>
      <w:numFmt w:val="lowerRoman"/>
      <w:lvlText w:val="%9."/>
      <w:lvlJc w:val="right"/>
      <w:pPr>
        <w:ind w:left="6480" w:hanging="180"/>
      </w:pPr>
    </w:lvl>
  </w:abstractNum>
  <w:abstractNum w:abstractNumId="12" w15:restartNumberingAfterBreak="0">
    <w:nsid w:val="24D37790"/>
    <w:multiLevelType w:val="multilevel"/>
    <w:tmpl w:val="3222A8A6"/>
    <w:styleLink w:val="CurrentList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2D055B95"/>
    <w:multiLevelType w:val="hybridMultilevel"/>
    <w:tmpl w:val="28CA239A"/>
    <w:lvl w:ilvl="0" w:tplc="98A0DBAE">
      <w:numFmt w:val="bullet"/>
      <w:lvlText w:val="•"/>
      <w:lvlJc w:val="left"/>
      <w:pPr>
        <w:ind w:left="720" w:hanging="720"/>
      </w:pPr>
      <w:rPr>
        <w:rFonts w:ascii="Aptos" w:eastAsiaTheme="minorEastAsia" w:hAnsi="Aptos"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37A454EC"/>
    <w:multiLevelType w:val="hybridMultilevel"/>
    <w:tmpl w:val="4C023604"/>
    <w:lvl w:ilvl="0" w:tplc="D910ED5C">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694AE6"/>
    <w:multiLevelType w:val="hybridMultilevel"/>
    <w:tmpl w:val="41E2DF5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6" w15:restartNumberingAfterBreak="0">
    <w:nsid w:val="3DF80E25"/>
    <w:multiLevelType w:val="hybridMultilevel"/>
    <w:tmpl w:val="ECDA1CD4"/>
    <w:lvl w:ilvl="0" w:tplc="C0A06C08">
      <w:start w:val="1"/>
      <w:numFmt w:val="decimal"/>
      <w:lvlText w:val="%1."/>
      <w:lvlJc w:val="left"/>
      <w:pPr>
        <w:ind w:left="631" w:hanging="360"/>
      </w:pPr>
      <w:rPr>
        <w:rFonts w:ascii="Calibri" w:eastAsia="Calibri" w:hAnsi="Calibri" w:cs="Calibri" w:hint="default"/>
        <w:b w:val="0"/>
        <w:bCs w:val="0"/>
        <w:i w:val="0"/>
        <w:iCs w:val="0"/>
        <w:spacing w:val="0"/>
        <w:w w:val="100"/>
        <w:sz w:val="22"/>
        <w:szCs w:val="22"/>
        <w:lang w:val="en-US" w:eastAsia="en-US" w:bidi="ar-SA"/>
      </w:rPr>
    </w:lvl>
    <w:lvl w:ilvl="1" w:tplc="FEA0C64C">
      <w:numFmt w:val="bullet"/>
      <w:lvlText w:val="•"/>
      <w:lvlJc w:val="left"/>
      <w:pPr>
        <w:ind w:left="1584" w:hanging="360"/>
      </w:pPr>
      <w:rPr>
        <w:rFonts w:hint="default"/>
        <w:lang w:val="en-US" w:eastAsia="en-US" w:bidi="ar-SA"/>
      </w:rPr>
    </w:lvl>
    <w:lvl w:ilvl="2" w:tplc="07C68A42">
      <w:numFmt w:val="bullet"/>
      <w:lvlText w:val="•"/>
      <w:lvlJc w:val="left"/>
      <w:pPr>
        <w:ind w:left="2528" w:hanging="360"/>
      </w:pPr>
      <w:rPr>
        <w:rFonts w:hint="default"/>
        <w:lang w:val="en-US" w:eastAsia="en-US" w:bidi="ar-SA"/>
      </w:rPr>
    </w:lvl>
    <w:lvl w:ilvl="3" w:tplc="843201CC">
      <w:numFmt w:val="bullet"/>
      <w:lvlText w:val="•"/>
      <w:lvlJc w:val="left"/>
      <w:pPr>
        <w:ind w:left="3472" w:hanging="360"/>
      </w:pPr>
      <w:rPr>
        <w:rFonts w:hint="default"/>
        <w:lang w:val="en-US" w:eastAsia="en-US" w:bidi="ar-SA"/>
      </w:rPr>
    </w:lvl>
    <w:lvl w:ilvl="4" w:tplc="337C6620">
      <w:numFmt w:val="bullet"/>
      <w:lvlText w:val="•"/>
      <w:lvlJc w:val="left"/>
      <w:pPr>
        <w:ind w:left="4416" w:hanging="360"/>
      </w:pPr>
      <w:rPr>
        <w:rFonts w:hint="default"/>
        <w:lang w:val="en-US" w:eastAsia="en-US" w:bidi="ar-SA"/>
      </w:rPr>
    </w:lvl>
    <w:lvl w:ilvl="5" w:tplc="4ACCD700">
      <w:numFmt w:val="bullet"/>
      <w:lvlText w:val="•"/>
      <w:lvlJc w:val="left"/>
      <w:pPr>
        <w:ind w:left="5360" w:hanging="360"/>
      </w:pPr>
      <w:rPr>
        <w:rFonts w:hint="default"/>
        <w:lang w:val="en-US" w:eastAsia="en-US" w:bidi="ar-SA"/>
      </w:rPr>
    </w:lvl>
    <w:lvl w:ilvl="6" w:tplc="BDD07BB6">
      <w:numFmt w:val="bullet"/>
      <w:lvlText w:val="•"/>
      <w:lvlJc w:val="left"/>
      <w:pPr>
        <w:ind w:left="6304" w:hanging="360"/>
      </w:pPr>
      <w:rPr>
        <w:rFonts w:hint="default"/>
        <w:lang w:val="en-US" w:eastAsia="en-US" w:bidi="ar-SA"/>
      </w:rPr>
    </w:lvl>
    <w:lvl w:ilvl="7" w:tplc="840A19EE">
      <w:numFmt w:val="bullet"/>
      <w:lvlText w:val="•"/>
      <w:lvlJc w:val="left"/>
      <w:pPr>
        <w:ind w:left="7248" w:hanging="360"/>
      </w:pPr>
      <w:rPr>
        <w:rFonts w:hint="default"/>
        <w:lang w:val="en-US" w:eastAsia="en-US" w:bidi="ar-SA"/>
      </w:rPr>
    </w:lvl>
    <w:lvl w:ilvl="8" w:tplc="388CC930">
      <w:numFmt w:val="bullet"/>
      <w:lvlText w:val="•"/>
      <w:lvlJc w:val="left"/>
      <w:pPr>
        <w:ind w:left="8192" w:hanging="360"/>
      </w:pPr>
      <w:rPr>
        <w:rFonts w:hint="default"/>
        <w:lang w:val="en-US" w:eastAsia="en-US" w:bidi="ar-SA"/>
      </w:rPr>
    </w:lvl>
  </w:abstractNum>
  <w:abstractNum w:abstractNumId="17" w15:restartNumberingAfterBreak="0">
    <w:nsid w:val="4A705C66"/>
    <w:multiLevelType w:val="hybridMultilevel"/>
    <w:tmpl w:val="E0C45804"/>
    <w:lvl w:ilvl="0" w:tplc="98A0DBAE">
      <w:numFmt w:val="bullet"/>
      <w:lvlText w:val="•"/>
      <w:lvlJc w:val="left"/>
      <w:pPr>
        <w:ind w:left="720" w:hanging="720"/>
      </w:pPr>
      <w:rPr>
        <w:rFonts w:ascii="Aptos" w:eastAsiaTheme="minorEastAsia" w:hAnsi="Aptos"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8" w15:restartNumberingAfterBreak="0">
    <w:nsid w:val="52DC0729"/>
    <w:multiLevelType w:val="hybridMultilevel"/>
    <w:tmpl w:val="C4A21F3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6BFA1DDB"/>
    <w:multiLevelType w:val="hybridMultilevel"/>
    <w:tmpl w:val="A18C0218"/>
    <w:lvl w:ilvl="0" w:tplc="FFFFFFFF">
      <w:start w:val="1"/>
      <w:numFmt w:val="decimal"/>
      <w:lvlText w:val="%1."/>
      <w:lvlJc w:val="left"/>
      <w:pPr>
        <w:ind w:left="631" w:hanging="360"/>
      </w:pPr>
      <w:rPr>
        <w:rFonts w:ascii="Calibri" w:eastAsia="Calibri" w:hAnsi="Calibri" w:cs="Calibri"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28" w:hanging="360"/>
      </w:pPr>
      <w:rPr>
        <w:rFonts w:hint="default"/>
        <w:lang w:val="en-US" w:eastAsia="en-US" w:bidi="ar-SA"/>
      </w:rPr>
    </w:lvl>
    <w:lvl w:ilvl="3" w:tplc="FFFFFFFF">
      <w:numFmt w:val="bullet"/>
      <w:lvlText w:val="•"/>
      <w:lvlJc w:val="left"/>
      <w:pPr>
        <w:ind w:left="3472" w:hanging="360"/>
      </w:pPr>
      <w:rPr>
        <w:rFonts w:hint="default"/>
        <w:lang w:val="en-US" w:eastAsia="en-US" w:bidi="ar-SA"/>
      </w:rPr>
    </w:lvl>
    <w:lvl w:ilvl="4" w:tplc="FFFFFFFF">
      <w:numFmt w:val="bullet"/>
      <w:lvlText w:val="•"/>
      <w:lvlJc w:val="left"/>
      <w:pPr>
        <w:ind w:left="4416" w:hanging="360"/>
      </w:pPr>
      <w:rPr>
        <w:rFonts w:hint="default"/>
        <w:lang w:val="en-US" w:eastAsia="en-US" w:bidi="ar-SA"/>
      </w:rPr>
    </w:lvl>
    <w:lvl w:ilvl="5" w:tplc="FFFFFFFF">
      <w:numFmt w:val="bullet"/>
      <w:lvlText w:val="•"/>
      <w:lvlJc w:val="left"/>
      <w:pPr>
        <w:ind w:left="5360" w:hanging="360"/>
      </w:pPr>
      <w:rPr>
        <w:rFonts w:hint="default"/>
        <w:lang w:val="en-US" w:eastAsia="en-US" w:bidi="ar-SA"/>
      </w:rPr>
    </w:lvl>
    <w:lvl w:ilvl="6" w:tplc="FFFFFFFF">
      <w:numFmt w:val="bullet"/>
      <w:lvlText w:val="•"/>
      <w:lvlJc w:val="left"/>
      <w:pPr>
        <w:ind w:left="6304" w:hanging="360"/>
      </w:pPr>
      <w:rPr>
        <w:rFonts w:hint="default"/>
        <w:lang w:val="en-US" w:eastAsia="en-US" w:bidi="ar-SA"/>
      </w:rPr>
    </w:lvl>
    <w:lvl w:ilvl="7" w:tplc="FFFFFFFF">
      <w:numFmt w:val="bullet"/>
      <w:lvlText w:val="•"/>
      <w:lvlJc w:val="left"/>
      <w:pPr>
        <w:ind w:left="7248" w:hanging="360"/>
      </w:pPr>
      <w:rPr>
        <w:rFonts w:hint="default"/>
        <w:lang w:val="en-US" w:eastAsia="en-US" w:bidi="ar-SA"/>
      </w:rPr>
    </w:lvl>
    <w:lvl w:ilvl="8" w:tplc="FFFFFFFF">
      <w:numFmt w:val="bullet"/>
      <w:lvlText w:val="•"/>
      <w:lvlJc w:val="left"/>
      <w:pPr>
        <w:ind w:left="8192" w:hanging="360"/>
      </w:pPr>
      <w:rPr>
        <w:rFonts w:hint="default"/>
        <w:lang w:val="en-US" w:eastAsia="en-US" w:bidi="ar-SA"/>
      </w:rPr>
    </w:lvl>
  </w:abstractNum>
  <w:abstractNum w:abstractNumId="20" w15:restartNumberingAfterBreak="0">
    <w:nsid w:val="6E5C10A4"/>
    <w:multiLevelType w:val="hybridMultilevel"/>
    <w:tmpl w:val="FCBC3CEC"/>
    <w:lvl w:ilvl="0" w:tplc="76DAF74E">
      <w:start w:val="1"/>
      <w:numFmt w:val="bullet"/>
      <w:lvlText w:val="-"/>
      <w:lvlJc w:val="left"/>
      <w:pPr>
        <w:ind w:left="720" w:hanging="360"/>
      </w:pPr>
      <w:rPr>
        <w:rFonts w:ascii="Aptos" w:eastAsiaTheme="minorEastAsia"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CA7E59"/>
    <w:multiLevelType w:val="hybridMultilevel"/>
    <w:tmpl w:val="CCFA2C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7744F8"/>
    <w:multiLevelType w:val="hybridMultilevel"/>
    <w:tmpl w:val="5286483C"/>
    <w:lvl w:ilvl="0" w:tplc="A8DA2B50">
      <w:start w:val="1"/>
      <w:numFmt w:val="decimal"/>
      <w:pStyle w:val="RPF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8218882">
    <w:abstractNumId w:val="11"/>
  </w:num>
  <w:num w:numId="2" w16cid:durableId="1487698984">
    <w:abstractNumId w:val="5"/>
  </w:num>
  <w:num w:numId="3" w16cid:durableId="1889604143">
    <w:abstractNumId w:val="22"/>
  </w:num>
  <w:num w:numId="4" w16cid:durableId="1227958211">
    <w:abstractNumId w:val="7"/>
  </w:num>
  <w:num w:numId="5" w16cid:durableId="1352415095">
    <w:abstractNumId w:val="14"/>
  </w:num>
  <w:num w:numId="6" w16cid:durableId="258367187">
    <w:abstractNumId w:val="8"/>
  </w:num>
  <w:num w:numId="7" w16cid:durableId="761072450">
    <w:abstractNumId w:val="3"/>
  </w:num>
  <w:num w:numId="8" w16cid:durableId="1374308169">
    <w:abstractNumId w:val="2"/>
  </w:num>
  <w:num w:numId="9" w16cid:durableId="791826807">
    <w:abstractNumId w:val="4"/>
  </w:num>
  <w:num w:numId="10" w16cid:durableId="770734390">
    <w:abstractNumId w:val="1"/>
  </w:num>
  <w:num w:numId="11" w16cid:durableId="1998266375">
    <w:abstractNumId w:val="0"/>
  </w:num>
  <w:num w:numId="12" w16cid:durableId="2061443032">
    <w:abstractNumId w:val="9"/>
  </w:num>
  <w:num w:numId="13" w16cid:durableId="527572980">
    <w:abstractNumId w:val="12"/>
  </w:num>
  <w:num w:numId="14" w16cid:durableId="198862802">
    <w:abstractNumId w:val="16"/>
  </w:num>
  <w:num w:numId="15" w16cid:durableId="1773237631">
    <w:abstractNumId w:val="20"/>
  </w:num>
  <w:num w:numId="16" w16cid:durableId="1049955033">
    <w:abstractNumId w:val="10"/>
  </w:num>
  <w:num w:numId="17" w16cid:durableId="1088967598">
    <w:abstractNumId w:val="19"/>
  </w:num>
  <w:num w:numId="18" w16cid:durableId="359355394">
    <w:abstractNumId w:val="6"/>
  </w:num>
  <w:num w:numId="19" w16cid:durableId="1256330213">
    <w:abstractNumId w:val="21"/>
  </w:num>
  <w:num w:numId="20" w16cid:durableId="167910758">
    <w:abstractNumId w:val="15"/>
  </w:num>
  <w:num w:numId="21" w16cid:durableId="905260175">
    <w:abstractNumId w:val="18"/>
  </w:num>
  <w:num w:numId="22" w16cid:durableId="866406889">
    <w:abstractNumId w:val="13"/>
  </w:num>
  <w:num w:numId="23" w16cid:durableId="1872569673">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8AF"/>
    <w:rsid w:val="0000649D"/>
    <w:rsid w:val="00007E2E"/>
    <w:rsid w:val="00011442"/>
    <w:rsid w:val="000125A9"/>
    <w:rsid w:val="0001546E"/>
    <w:rsid w:val="00017065"/>
    <w:rsid w:val="000179C8"/>
    <w:rsid w:val="0002224D"/>
    <w:rsid w:val="00024596"/>
    <w:rsid w:val="00030AAC"/>
    <w:rsid w:val="00030B7B"/>
    <w:rsid w:val="000368C7"/>
    <w:rsid w:val="00037777"/>
    <w:rsid w:val="00037EC8"/>
    <w:rsid w:val="0004684C"/>
    <w:rsid w:val="00051131"/>
    <w:rsid w:val="00051501"/>
    <w:rsid w:val="0005255A"/>
    <w:rsid w:val="00060BAE"/>
    <w:rsid w:val="00063973"/>
    <w:rsid w:val="00066E1C"/>
    <w:rsid w:val="000672B0"/>
    <w:rsid w:val="0007473F"/>
    <w:rsid w:val="00074B29"/>
    <w:rsid w:val="00077440"/>
    <w:rsid w:val="000774D1"/>
    <w:rsid w:val="00082FEE"/>
    <w:rsid w:val="00083391"/>
    <w:rsid w:val="0008454D"/>
    <w:rsid w:val="000A0437"/>
    <w:rsid w:val="000A23EE"/>
    <w:rsid w:val="000B0016"/>
    <w:rsid w:val="000B02BF"/>
    <w:rsid w:val="000B275E"/>
    <w:rsid w:val="000B2CC5"/>
    <w:rsid w:val="000B6B35"/>
    <w:rsid w:val="000C07EF"/>
    <w:rsid w:val="000C3D80"/>
    <w:rsid w:val="000D0A0D"/>
    <w:rsid w:val="000D4D69"/>
    <w:rsid w:val="000E1FA9"/>
    <w:rsid w:val="000E4883"/>
    <w:rsid w:val="000E7123"/>
    <w:rsid w:val="000F0874"/>
    <w:rsid w:val="000F279C"/>
    <w:rsid w:val="000F7DDB"/>
    <w:rsid w:val="001004CF"/>
    <w:rsid w:val="00104E9E"/>
    <w:rsid w:val="001064F9"/>
    <w:rsid w:val="00106D81"/>
    <w:rsid w:val="00107403"/>
    <w:rsid w:val="00110A59"/>
    <w:rsid w:val="00110E2F"/>
    <w:rsid w:val="00114258"/>
    <w:rsid w:val="00115C80"/>
    <w:rsid w:val="00117A66"/>
    <w:rsid w:val="00133E02"/>
    <w:rsid w:val="001548F1"/>
    <w:rsid w:val="0015756E"/>
    <w:rsid w:val="00160CC8"/>
    <w:rsid w:val="00161BED"/>
    <w:rsid w:val="001632C4"/>
    <w:rsid w:val="001635B7"/>
    <w:rsid w:val="001714D2"/>
    <w:rsid w:val="00173070"/>
    <w:rsid w:val="0017333E"/>
    <w:rsid w:val="00177DB1"/>
    <w:rsid w:val="00181F52"/>
    <w:rsid w:val="001843C6"/>
    <w:rsid w:val="001930B3"/>
    <w:rsid w:val="00197456"/>
    <w:rsid w:val="00197E6F"/>
    <w:rsid w:val="001A0B46"/>
    <w:rsid w:val="001A3243"/>
    <w:rsid w:val="001A3A1A"/>
    <w:rsid w:val="001A4896"/>
    <w:rsid w:val="001B58B7"/>
    <w:rsid w:val="001B7220"/>
    <w:rsid w:val="001D6E80"/>
    <w:rsid w:val="001E1487"/>
    <w:rsid w:val="001E298D"/>
    <w:rsid w:val="001F04E1"/>
    <w:rsid w:val="001F18F6"/>
    <w:rsid w:val="001F341B"/>
    <w:rsid w:val="001F5FEF"/>
    <w:rsid w:val="0020088D"/>
    <w:rsid w:val="00207097"/>
    <w:rsid w:val="00211946"/>
    <w:rsid w:val="00221999"/>
    <w:rsid w:val="002256B0"/>
    <w:rsid w:val="00232AF1"/>
    <w:rsid w:val="00236532"/>
    <w:rsid w:val="0024032A"/>
    <w:rsid w:val="0024092A"/>
    <w:rsid w:val="00243F71"/>
    <w:rsid w:val="00245837"/>
    <w:rsid w:val="002476F1"/>
    <w:rsid w:val="00251236"/>
    <w:rsid w:val="002513FE"/>
    <w:rsid w:val="00256E74"/>
    <w:rsid w:val="002570A6"/>
    <w:rsid w:val="002701E2"/>
    <w:rsid w:val="00272B9F"/>
    <w:rsid w:val="00274752"/>
    <w:rsid w:val="00274A75"/>
    <w:rsid w:val="002804BB"/>
    <w:rsid w:val="0028127D"/>
    <w:rsid w:val="00282172"/>
    <w:rsid w:val="00285F4A"/>
    <w:rsid w:val="00290DE5"/>
    <w:rsid w:val="0029266E"/>
    <w:rsid w:val="0029304C"/>
    <w:rsid w:val="00294000"/>
    <w:rsid w:val="002962C5"/>
    <w:rsid w:val="002A18DF"/>
    <w:rsid w:val="002A1A9F"/>
    <w:rsid w:val="002A3F4C"/>
    <w:rsid w:val="002A54E1"/>
    <w:rsid w:val="002B0758"/>
    <w:rsid w:val="002B2C83"/>
    <w:rsid w:val="002B2D03"/>
    <w:rsid w:val="002B3075"/>
    <w:rsid w:val="002B6931"/>
    <w:rsid w:val="002B7830"/>
    <w:rsid w:val="002D0620"/>
    <w:rsid w:val="002D4795"/>
    <w:rsid w:val="002E2A24"/>
    <w:rsid w:val="002E53BC"/>
    <w:rsid w:val="002E5F10"/>
    <w:rsid w:val="002F0D64"/>
    <w:rsid w:val="002F5536"/>
    <w:rsid w:val="002F571C"/>
    <w:rsid w:val="002F626D"/>
    <w:rsid w:val="0030104F"/>
    <w:rsid w:val="00304ECD"/>
    <w:rsid w:val="00311EFA"/>
    <w:rsid w:val="00314FA7"/>
    <w:rsid w:val="003161E2"/>
    <w:rsid w:val="0032083F"/>
    <w:rsid w:val="00322356"/>
    <w:rsid w:val="0032661F"/>
    <w:rsid w:val="00331868"/>
    <w:rsid w:val="00335DAD"/>
    <w:rsid w:val="0033700A"/>
    <w:rsid w:val="00340489"/>
    <w:rsid w:val="0034147D"/>
    <w:rsid w:val="00343527"/>
    <w:rsid w:val="00346526"/>
    <w:rsid w:val="00347368"/>
    <w:rsid w:val="003502EA"/>
    <w:rsid w:val="00363B3E"/>
    <w:rsid w:val="003641F4"/>
    <w:rsid w:val="003652D4"/>
    <w:rsid w:val="00367A5D"/>
    <w:rsid w:val="00372653"/>
    <w:rsid w:val="003730DD"/>
    <w:rsid w:val="00373299"/>
    <w:rsid w:val="003778A1"/>
    <w:rsid w:val="00380D14"/>
    <w:rsid w:val="003857D7"/>
    <w:rsid w:val="003857FC"/>
    <w:rsid w:val="00385FD2"/>
    <w:rsid w:val="00386DC9"/>
    <w:rsid w:val="00386FEB"/>
    <w:rsid w:val="003918A2"/>
    <w:rsid w:val="00395121"/>
    <w:rsid w:val="00396C54"/>
    <w:rsid w:val="003A5E8E"/>
    <w:rsid w:val="003B0A57"/>
    <w:rsid w:val="003B0ECB"/>
    <w:rsid w:val="003B20EA"/>
    <w:rsid w:val="003B2187"/>
    <w:rsid w:val="003B30A0"/>
    <w:rsid w:val="003B7DD9"/>
    <w:rsid w:val="003C1971"/>
    <w:rsid w:val="003C6568"/>
    <w:rsid w:val="003C6D78"/>
    <w:rsid w:val="003D11EE"/>
    <w:rsid w:val="003D575A"/>
    <w:rsid w:val="003D6893"/>
    <w:rsid w:val="003E03F7"/>
    <w:rsid w:val="003E1C7B"/>
    <w:rsid w:val="003E2295"/>
    <w:rsid w:val="003E2787"/>
    <w:rsid w:val="003E5541"/>
    <w:rsid w:val="003F0BAD"/>
    <w:rsid w:val="003F1994"/>
    <w:rsid w:val="0040077C"/>
    <w:rsid w:val="0040426B"/>
    <w:rsid w:val="0040462C"/>
    <w:rsid w:val="00413CC2"/>
    <w:rsid w:val="004166B6"/>
    <w:rsid w:val="0042062D"/>
    <w:rsid w:val="004221C6"/>
    <w:rsid w:val="00427428"/>
    <w:rsid w:val="0043325A"/>
    <w:rsid w:val="00436D60"/>
    <w:rsid w:val="00437BF4"/>
    <w:rsid w:val="0044239C"/>
    <w:rsid w:val="00453700"/>
    <w:rsid w:val="004545FF"/>
    <w:rsid w:val="00455693"/>
    <w:rsid w:val="00460379"/>
    <w:rsid w:val="004610EC"/>
    <w:rsid w:val="00461408"/>
    <w:rsid w:val="004627B9"/>
    <w:rsid w:val="00463976"/>
    <w:rsid w:val="00467084"/>
    <w:rsid w:val="004749CD"/>
    <w:rsid w:val="00475086"/>
    <w:rsid w:val="004852B1"/>
    <w:rsid w:val="00487639"/>
    <w:rsid w:val="00490CD6"/>
    <w:rsid w:val="00491605"/>
    <w:rsid w:val="00492602"/>
    <w:rsid w:val="00492636"/>
    <w:rsid w:val="00493C08"/>
    <w:rsid w:val="00495465"/>
    <w:rsid w:val="004A0E07"/>
    <w:rsid w:val="004A5ECB"/>
    <w:rsid w:val="004A6211"/>
    <w:rsid w:val="004A78B9"/>
    <w:rsid w:val="004A7AEA"/>
    <w:rsid w:val="004B2376"/>
    <w:rsid w:val="004B3C80"/>
    <w:rsid w:val="004B662C"/>
    <w:rsid w:val="004B7165"/>
    <w:rsid w:val="004B7819"/>
    <w:rsid w:val="004C0858"/>
    <w:rsid w:val="004C4B88"/>
    <w:rsid w:val="004C5335"/>
    <w:rsid w:val="004D21FE"/>
    <w:rsid w:val="004D4441"/>
    <w:rsid w:val="004D4552"/>
    <w:rsid w:val="004D5762"/>
    <w:rsid w:val="004D5CD5"/>
    <w:rsid w:val="004D5FB0"/>
    <w:rsid w:val="004E0F95"/>
    <w:rsid w:val="004E1079"/>
    <w:rsid w:val="004E1E03"/>
    <w:rsid w:val="004E2076"/>
    <w:rsid w:val="004E4EBA"/>
    <w:rsid w:val="004E530E"/>
    <w:rsid w:val="004E6093"/>
    <w:rsid w:val="004E6762"/>
    <w:rsid w:val="004F1D8A"/>
    <w:rsid w:val="004F5776"/>
    <w:rsid w:val="004F67B6"/>
    <w:rsid w:val="005124A1"/>
    <w:rsid w:val="00512506"/>
    <w:rsid w:val="005130EF"/>
    <w:rsid w:val="00515978"/>
    <w:rsid w:val="00520FDF"/>
    <w:rsid w:val="00521AF4"/>
    <w:rsid w:val="0052269F"/>
    <w:rsid w:val="00524305"/>
    <w:rsid w:val="005262CD"/>
    <w:rsid w:val="00530CC6"/>
    <w:rsid w:val="0053285E"/>
    <w:rsid w:val="005330F8"/>
    <w:rsid w:val="005347A1"/>
    <w:rsid w:val="00535712"/>
    <w:rsid w:val="00540C6F"/>
    <w:rsid w:val="00544055"/>
    <w:rsid w:val="00544832"/>
    <w:rsid w:val="00547796"/>
    <w:rsid w:val="00550131"/>
    <w:rsid w:val="0055046A"/>
    <w:rsid w:val="005537BA"/>
    <w:rsid w:val="00553F51"/>
    <w:rsid w:val="00557B7C"/>
    <w:rsid w:val="005603F9"/>
    <w:rsid w:val="0056095A"/>
    <w:rsid w:val="00564230"/>
    <w:rsid w:val="00574F0C"/>
    <w:rsid w:val="0058095E"/>
    <w:rsid w:val="0058167B"/>
    <w:rsid w:val="00581A95"/>
    <w:rsid w:val="00587ADB"/>
    <w:rsid w:val="005928C9"/>
    <w:rsid w:val="00592B22"/>
    <w:rsid w:val="00593830"/>
    <w:rsid w:val="00596067"/>
    <w:rsid w:val="005A0070"/>
    <w:rsid w:val="005A06AB"/>
    <w:rsid w:val="005A2E54"/>
    <w:rsid w:val="005A3FDB"/>
    <w:rsid w:val="005A5C74"/>
    <w:rsid w:val="005B28D7"/>
    <w:rsid w:val="005B736D"/>
    <w:rsid w:val="005C0D7D"/>
    <w:rsid w:val="005D52EC"/>
    <w:rsid w:val="005D5DB3"/>
    <w:rsid w:val="005D647F"/>
    <w:rsid w:val="005E0279"/>
    <w:rsid w:val="005E5672"/>
    <w:rsid w:val="005F0C6E"/>
    <w:rsid w:val="00601136"/>
    <w:rsid w:val="00612C53"/>
    <w:rsid w:val="006136EE"/>
    <w:rsid w:val="00617369"/>
    <w:rsid w:val="00617DC7"/>
    <w:rsid w:val="00623FB8"/>
    <w:rsid w:val="00632A02"/>
    <w:rsid w:val="006368EE"/>
    <w:rsid w:val="006455AF"/>
    <w:rsid w:val="006469AC"/>
    <w:rsid w:val="006518C2"/>
    <w:rsid w:val="00655AB9"/>
    <w:rsid w:val="0065667C"/>
    <w:rsid w:val="0066205D"/>
    <w:rsid w:val="006654EA"/>
    <w:rsid w:val="006700A0"/>
    <w:rsid w:val="0067070C"/>
    <w:rsid w:val="00683652"/>
    <w:rsid w:val="0069173A"/>
    <w:rsid w:val="00694A88"/>
    <w:rsid w:val="006A0295"/>
    <w:rsid w:val="006A2374"/>
    <w:rsid w:val="006B39BB"/>
    <w:rsid w:val="006B4903"/>
    <w:rsid w:val="006B55C5"/>
    <w:rsid w:val="006C1670"/>
    <w:rsid w:val="006C1E38"/>
    <w:rsid w:val="006C6A98"/>
    <w:rsid w:val="006D2161"/>
    <w:rsid w:val="006E1385"/>
    <w:rsid w:val="006E16A6"/>
    <w:rsid w:val="006E3E40"/>
    <w:rsid w:val="006E7A2F"/>
    <w:rsid w:val="006F0AB8"/>
    <w:rsid w:val="006F1AE5"/>
    <w:rsid w:val="006F1D84"/>
    <w:rsid w:val="006F486A"/>
    <w:rsid w:val="006F4BD5"/>
    <w:rsid w:val="006F517C"/>
    <w:rsid w:val="006F5597"/>
    <w:rsid w:val="006F6903"/>
    <w:rsid w:val="007000D1"/>
    <w:rsid w:val="00705E8D"/>
    <w:rsid w:val="007112DB"/>
    <w:rsid w:val="00717193"/>
    <w:rsid w:val="007305A3"/>
    <w:rsid w:val="007336DE"/>
    <w:rsid w:val="00733EEC"/>
    <w:rsid w:val="00735C25"/>
    <w:rsid w:val="0074087C"/>
    <w:rsid w:val="0074302A"/>
    <w:rsid w:val="007439D8"/>
    <w:rsid w:val="007476B6"/>
    <w:rsid w:val="00752695"/>
    <w:rsid w:val="00753BB3"/>
    <w:rsid w:val="0075456E"/>
    <w:rsid w:val="00755F4A"/>
    <w:rsid w:val="007579D8"/>
    <w:rsid w:val="0076289F"/>
    <w:rsid w:val="00764BE4"/>
    <w:rsid w:val="00767757"/>
    <w:rsid w:val="00767DDE"/>
    <w:rsid w:val="00770117"/>
    <w:rsid w:val="007714BE"/>
    <w:rsid w:val="00772CD8"/>
    <w:rsid w:val="00773CCE"/>
    <w:rsid w:val="00774177"/>
    <w:rsid w:val="00774505"/>
    <w:rsid w:val="00780F6B"/>
    <w:rsid w:val="0078127C"/>
    <w:rsid w:val="00784DC6"/>
    <w:rsid w:val="007859C7"/>
    <w:rsid w:val="00785B90"/>
    <w:rsid w:val="007919E4"/>
    <w:rsid w:val="00793A95"/>
    <w:rsid w:val="007A5F54"/>
    <w:rsid w:val="007A6C63"/>
    <w:rsid w:val="007A764C"/>
    <w:rsid w:val="007B085B"/>
    <w:rsid w:val="007C426F"/>
    <w:rsid w:val="007C437C"/>
    <w:rsid w:val="007C47E0"/>
    <w:rsid w:val="007C623E"/>
    <w:rsid w:val="007C6B5E"/>
    <w:rsid w:val="007C6D29"/>
    <w:rsid w:val="007D1A99"/>
    <w:rsid w:val="007D5E96"/>
    <w:rsid w:val="007E1858"/>
    <w:rsid w:val="007E6E2C"/>
    <w:rsid w:val="007E7860"/>
    <w:rsid w:val="007E7AB6"/>
    <w:rsid w:val="007F16D6"/>
    <w:rsid w:val="007F16E5"/>
    <w:rsid w:val="007F2D12"/>
    <w:rsid w:val="007F5D85"/>
    <w:rsid w:val="00800C47"/>
    <w:rsid w:val="008073C4"/>
    <w:rsid w:val="00812114"/>
    <w:rsid w:val="00814575"/>
    <w:rsid w:val="00816903"/>
    <w:rsid w:val="008209E0"/>
    <w:rsid w:val="008305CC"/>
    <w:rsid w:val="00833896"/>
    <w:rsid w:val="00835D54"/>
    <w:rsid w:val="008365AD"/>
    <w:rsid w:val="008371A4"/>
    <w:rsid w:val="00837D22"/>
    <w:rsid w:val="00841508"/>
    <w:rsid w:val="008439A5"/>
    <w:rsid w:val="00844C4A"/>
    <w:rsid w:val="008475BD"/>
    <w:rsid w:val="00851A03"/>
    <w:rsid w:val="0085280F"/>
    <w:rsid w:val="00852B46"/>
    <w:rsid w:val="00863881"/>
    <w:rsid w:val="008716B0"/>
    <w:rsid w:val="00874BEA"/>
    <w:rsid w:val="00876EA8"/>
    <w:rsid w:val="00877153"/>
    <w:rsid w:val="0087798D"/>
    <w:rsid w:val="00887FFD"/>
    <w:rsid w:val="008901D8"/>
    <w:rsid w:val="008907CE"/>
    <w:rsid w:val="00891FA2"/>
    <w:rsid w:val="008924FA"/>
    <w:rsid w:val="008A4385"/>
    <w:rsid w:val="008A4E35"/>
    <w:rsid w:val="008B14FA"/>
    <w:rsid w:val="008B2581"/>
    <w:rsid w:val="008B2723"/>
    <w:rsid w:val="008B3275"/>
    <w:rsid w:val="008B4670"/>
    <w:rsid w:val="008B4CAD"/>
    <w:rsid w:val="008B4F03"/>
    <w:rsid w:val="008C03EA"/>
    <w:rsid w:val="008C39AF"/>
    <w:rsid w:val="008C60ED"/>
    <w:rsid w:val="008D01E8"/>
    <w:rsid w:val="008D08C3"/>
    <w:rsid w:val="008D2A4E"/>
    <w:rsid w:val="008E0E1C"/>
    <w:rsid w:val="008E258C"/>
    <w:rsid w:val="008E2E40"/>
    <w:rsid w:val="008E3A2B"/>
    <w:rsid w:val="008E43C0"/>
    <w:rsid w:val="00900AEA"/>
    <w:rsid w:val="00907FDB"/>
    <w:rsid w:val="009114F8"/>
    <w:rsid w:val="0091543F"/>
    <w:rsid w:val="00921E49"/>
    <w:rsid w:val="00922EA7"/>
    <w:rsid w:val="00925E80"/>
    <w:rsid w:val="0093041B"/>
    <w:rsid w:val="009306C2"/>
    <w:rsid w:val="009309C5"/>
    <w:rsid w:val="00933E14"/>
    <w:rsid w:val="00935CA3"/>
    <w:rsid w:val="0093672E"/>
    <w:rsid w:val="00936D9A"/>
    <w:rsid w:val="00941455"/>
    <w:rsid w:val="00941841"/>
    <w:rsid w:val="00942AB3"/>
    <w:rsid w:val="009451B2"/>
    <w:rsid w:val="00945792"/>
    <w:rsid w:val="00947119"/>
    <w:rsid w:val="00947205"/>
    <w:rsid w:val="00947BB0"/>
    <w:rsid w:val="00950870"/>
    <w:rsid w:val="00951179"/>
    <w:rsid w:val="00952129"/>
    <w:rsid w:val="00952FCA"/>
    <w:rsid w:val="009548DC"/>
    <w:rsid w:val="00954C49"/>
    <w:rsid w:val="00954CEC"/>
    <w:rsid w:val="00955CBA"/>
    <w:rsid w:val="00957B1C"/>
    <w:rsid w:val="00960EF3"/>
    <w:rsid w:val="009630F1"/>
    <w:rsid w:val="00963287"/>
    <w:rsid w:val="009641EF"/>
    <w:rsid w:val="00964361"/>
    <w:rsid w:val="009655AE"/>
    <w:rsid w:val="009668CC"/>
    <w:rsid w:val="00971FE8"/>
    <w:rsid w:val="00973BBD"/>
    <w:rsid w:val="00973EE0"/>
    <w:rsid w:val="00973F75"/>
    <w:rsid w:val="00980E33"/>
    <w:rsid w:val="00980E97"/>
    <w:rsid w:val="0098492D"/>
    <w:rsid w:val="00986C58"/>
    <w:rsid w:val="009906B3"/>
    <w:rsid w:val="0099453C"/>
    <w:rsid w:val="00994BC9"/>
    <w:rsid w:val="00995C92"/>
    <w:rsid w:val="009A2E63"/>
    <w:rsid w:val="009A44DB"/>
    <w:rsid w:val="009A5256"/>
    <w:rsid w:val="009A6C2F"/>
    <w:rsid w:val="009B0AEB"/>
    <w:rsid w:val="009B3B4E"/>
    <w:rsid w:val="009B72EA"/>
    <w:rsid w:val="009C3E4E"/>
    <w:rsid w:val="009C567C"/>
    <w:rsid w:val="009D70F7"/>
    <w:rsid w:val="009E4800"/>
    <w:rsid w:val="009E7898"/>
    <w:rsid w:val="009F3C63"/>
    <w:rsid w:val="00A02289"/>
    <w:rsid w:val="00A03254"/>
    <w:rsid w:val="00A07418"/>
    <w:rsid w:val="00A07E0D"/>
    <w:rsid w:val="00A07EB6"/>
    <w:rsid w:val="00A11241"/>
    <w:rsid w:val="00A15137"/>
    <w:rsid w:val="00A22115"/>
    <w:rsid w:val="00A23EAC"/>
    <w:rsid w:val="00A259E9"/>
    <w:rsid w:val="00A32AB6"/>
    <w:rsid w:val="00A34074"/>
    <w:rsid w:val="00A35934"/>
    <w:rsid w:val="00A35C55"/>
    <w:rsid w:val="00A40707"/>
    <w:rsid w:val="00A411CD"/>
    <w:rsid w:val="00A50EF9"/>
    <w:rsid w:val="00A51FBE"/>
    <w:rsid w:val="00A53701"/>
    <w:rsid w:val="00A634F0"/>
    <w:rsid w:val="00A66539"/>
    <w:rsid w:val="00A67107"/>
    <w:rsid w:val="00A7142F"/>
    <w:rsid w:val="00A7484E"/>
    <w:rsid w:val="00A7558A"/>
    <w:rsid w:val="00A801F6"/>
    <w:rsid w:val="00A80747"/>
    <w:rsid w:val="00A81D4D"/>
    <w:rsid w:val="00A81FDF"/>
    <w:rsid w:val="00A828F0"/>
    <w:rsid w:val="00A84ABC"/>
    <w:rsid w:val="00A86053"/>
    <w:rsid w:val="00A90EDC"/>
    <w:rsid w:val="00A9161C"/>
    <w:rsid w:val="00A92514"/>
    <w:rsid w:val="00A92D53"/>
    <w:rsid w:val="00AA101C"/>
    <w:rsid w:val="00AA48C1"/>
    <w:rsid w:val="00AB1674"/>
    <w:rsid w:val="00AB3818"/>
    <w:rsid w:val="00AB3AFA"/>
    <w:rsid w:val="00AB75CC"/>
    <w:rsid w:val="00AC06A8"/>
    <w:rsid w:val="00AC07D3"/>
    <w:rsid w:val="00AC1434"/>
    <w:rsid w:val="00AC2DCD"/>
    <w:rsid w:val="00AC40A3"/>
    <w:rsid w:val="00AC7B32"/>
    <w:rsid w:val="00AD27FF"/>
    <w:rsid w:val="00AD45DF"/>
    <w:rsid w:val="00AD55A6"/>
    <w:rsid w:val="00AD6A79"/>
    <w:rsid w:val="00AF101E"/>
    <w:rsid w:val="00AF7259"/>
    <w:rsid w:val="00B01EDC"/>
    <w:rsid w:val="00B0510A"/>
    <w:rsid w:val="00B10A01"/>
    <w:rsid w:val="00B13D9A"/>
    <w:rsid w:val="00B14CD3"/>
    <w:rsid w:val="00B1674B"/>
    <w:rsid w:val="00B170BA"/>
    <w:rsid w:val="00B17B86"/>
    <w:rsid w:val="00B17D5F"/>
    <w:rsid w:val="00B2500D"/>
    <w:rsid w:val="00B31BA1"/>
    <w:rsid w:val="00B34B25"/>
    <w:rsid w:val="00B3575C"/>
    <w:rsid w:val="00B368C7"/>
    <w:rsid w:val="00B37061"/>
    <w:rsid w:val="00B41D60"/>
    <w:rsid w:val="00B424CE"/>
    <w:rsid w:val="00B44990"/>
    <w:rsid w:val="00B44C61"/>
    <w:rsid w:val="00B45EC1"/>
    <w:rsid w:val="00B46061"/>
    <w:rsid w:val="00B55925"/>
    <w:rsid w:val="00B618E8"/>
    <w:rsid w:val="00B61B42"/>
    <w:rsid w:val="00B633E8"/>
    <w:rsid w:val="00B64918"/>
    <w:rsid w:val="00B66A18"/>
    <w:rsid w:val="00B72611"/>
    <w:rsid w:val="00B73F47"/>
    <w:rsid w:val="00B77A5C"/>
    <w:rsid w:val="00B81664"/>
    <w:rsid w:val="00B833DC"/>
    <w:rsid w:val="00B83A8D"/>
    <w:rsid w:val="00B87986"/>
    <w:rsid w:val="00B903DB"/>
    <w:rsid w:val="00B91F53"/>
    <w:rsid w:val="00B92B0F"/>
    <w:rsid w:val="00B94A3F"/>
    <w:rsid w:val="00B94A65"/>
    <w:rsid w:val="00B9710F"/>
    <w:rsid w:val="00BA1CB4"/>
    <w:rsid w:val="00BA4914"/>
    <w:rsid w:val="00BA607A"/>
    <w:rsid w:val="00BB2D02"/>
    <w:rsid w:val="00BB3A06"/>
    <w:rsid w:val="00BC271C"/>
    <w:rsid w:val="00BC2F8C"/>
    <w:rsid w:val="00BC3954"/>
    <w:rsid w:val="00BD32CC"/>
    <w:rsid w:val="00BD6AB3"/>
    <w:rsid w:val="00BE02F4"/>
    <w:rsid w:val="00BE0F64"/>
    <w:rsid w:val="00BE5490"/>
    <w:rsid w:val="00BF029D"/>
    <w:rsid w:val="00BF106A"/>
    <w:rsid w:val="00BF1358"/>
    <w:rsid w:val="00BF5ADA"/>
    <w:rsid w:val="00BF68AF"/>
    <w:rsid w:val="00BF6EE8"/>
    <w:rsid w:val="00BF7192"/>
    <w:rsid w:val="00C020F1"/>
    <w:rsid w:val="00C04A25"/>
    <w:rsid w:val="00C11546"/>
    <w:rsid w:val="00C12D50"/>
    <w:rsid w:val="00C1328C"/>
    <w:rsid w:val="00C13574"/>
    <w:rsid w:val="00C14707"/>
    <w:rsid w:val="00C16A64"/>
    <w:rsid w:val="00C22BBF"/>
    <w:rsid w:val="00C26F74"/>
    <w:rsid w:val="00C41D10"/>
    <w:rsid w:val="00C420AB"/>
    <w:rsid w:val="00C42792"/>
    <w:rsid w:val="00C42991"/>
    <w:rsid w:val="00C43A4C"/>
    <w:rsid w:val="00C4624F"/>
    <w:rsid w:val="00C53899"/>
    <w:rsid w:val="00C5724B"/>
    <w:rsid w:val="00C640CD"/>
    <w:rsid w:val="00C65540"/>
    <w:rsid w:val="00C7641F"/>
    <w:rsid w:val="00C80589"/>
    <w:rsid w:val="00C825DB"/>
    <w:rsid w:val="00C85A23"/>
    <w:rsid w:val="00C918DE"/>
    <w:rsid w:val="00C96BB1"/>
    <w:rsid w:val="00C9722B"/>
    <w:rsid w:val="00CA2341"/>
    <w:rsid w:val="00CA2CBB"/>
    <w:rsid w:val="00CA6AB8"/>
    <w:rsid w:val="00CB09A8"/>
    <w:rsid w:val="00CB1471"/>
    <w:rsid w:val="00CB3049"/>
    <w:rsid w:val="00CB34E1"/>
    <w:rsid w:val="00CB3E11"/>
    <w:rsid w:val="00CB479C"/>
    <w:rsid w:val="00CB58D4"/>
    <w:rsid w:val="00CB6BC5"/>
    <w:rsid w:val="00CB6C46"/>
    <w:rsid w:val="00CB77F6"/>
    <w:rsid w:val="00CC0EC6"/>
    <w:rsid w:val="00CC1321"/>
    <w:rsid w:val="00CD26D1"/>
    <w:rsid w:val="00CD5555"/>
    <w:rsid w:val="00CE6F3F"/>
    <w:rsid w:val="00CF0692"/>
    <w:rsid w:val="00CF589A"/>
    <w:rsid w:val="00D00F25"/>
    <w:rsid w:val="00D0232D"/>
    <w:rsid w:val="00D03BDD"/>
    <w:rsid w:val="00D0466D"/>
    <w:rsid w:val="00D1171F"/>
    <w:rsid w:val="00D22E9B"/>
    <w:rsid w:val="00D2478D"/>
    <w:rsid w:val="00D25D63"/>
    <w:rsid w:val="00D261A5"/>
    <w:rsid w:val="00D32265"/>
    <w:rsid w:val="00D32E03"/>
    <w:rsid w:val="00D35C11"/>
    <w:rsid w:val="00D3623B"/>
    <w:rsid w:val="00D371E6"/>
    <w:rsid w:val="00D4591F"/>
    <w:rsid w:val="00D45E01"/>
    <w:rsid w:val="00D47FC6"/>
    <w:rsid w:val="00D50708"/>
    <w:rsid w:val="00D530BD"/>
    <w:rsid w:val="00D53C05"/>
    <w:rsid w:val="00D5494C"/>
    <w:rsid w:val="00D54E7F"/>
    <w:rsid w:val="00D5604F"/>
    <w:rsid w:val="00D56107"/>
    <w:rsid w:val="00D6131E"/>
    <w:rsid w:val="00D63424"/>
    <w:rsid w:val="00D6723E"/>
    <w:rsid w:val="00D677B4"/>
    <w:rsid w:val="00D72A62"/>
    <w:rsid w:val="00D77E5D"/>
    <w:rsid w:val="00D81FA5"/>
    <w:rsid w:val="00D92CC9"/>
    <w:rsid w:val="00D92FD0"/>
    <w:rsid w:val="00D933FE"/>
    <w:rsid w:val="00D9521D"/>
    <w:rsid w:val="00D96C01"/>
    <w:rsid w:val="00D96DE3"/>
    <w:rsid w:val="00D97EC6"/>
    <w:rsid w:val="00DA16AB"/>
    <w:rsid w:val="00DA2389"/>
    <w:rsid w:val="00DA67F8"/>
    <w:rsid w:val="00DB6142"/>
    <w:rsid w:val="00DC3CBA"/>
    <w:rsid w:val="00DD0717"/>
    <w:rsid w:val="00DD37EF"/>
    <w:rsid w:val="00DE04A7"/>
    <w:rsid w:val="00DE732A"/>
    <w:rsid w:val="00DF4EC3"/>
    <w:rsid w:val="00DF7DED"/>
    <w:rsid w:val="00E011B8"/>
    <w:rsid w:val="00E01FE8"/>
    <w:rsid w:val="00E02139"/>
    <w:rsid w:val="00E0366E"/>
    <w:rsid w:val="00E05DFE"/>
    <w:rsid w:val="00E078F3"/>
    <w:rsid w:val="00E151FE"/>
    <w:rsid w:val="00E222B9"/>
    <w:rsid w:val="00E2424C"/>
    <w:rsid w:val="00E260CC"/>
    <w:rsid w:val="00E2704C"/>
    <w:rsid w:val="00E275F2"/>
    <w:rsid w:val="00E36C27"/>
    <w:rsid w:val="00E41528"/>
    <w:rsid w:val="00E57D4D"/>
    <w:rsid w:val="00E64034"/>
    <w:rsid w:val="00E64BE0"/>
    <w:rsid w:val="00E67DA1"/>
    <w:rsid w:val="00E70F39"/>
    <w:rsid w:val="00E71491"/>
    <w:rsid w:val="00E71C27"/>
    <w:rsid w:val="00E8240E"/>
    <w:rsid w:val="00E83C65"/>
    <w:rsid w:val="00E85740"/>
    <w:rsid w:val="00E91501"/>
    <w:rsid w:val="00E94423"/>
    <w:rsid w:val="00E96634"/>
    <w:rsid w:val="00EA4BAF"/>
    <w:rsid w:val="00EA561C"/>
    <w:rsid w:val="00EB1169"/>
    <w:rsid w:val="00EB2C17"/>
    <w:rsid w:val="00EB4CE2"/>
    <w:rsid w:val="00EB5A9F"/>
    <w:rsid w:val="00EB5D19"/>
    <w:rsid w:val="00EC0116"/>
    <w:rsid w:val="00EC58C2"/>
    <w:rsid w:val="00EC5A18"/>
    <w:rsid w:val="00ED6EE5"/>
    <w:rsid w:val="00EE033B"/>
    <w:rsid w:val="00EE372E"/>
    <w:rsid w:val="00EF3104"/>
    <w:rsid w:val="00EF7427"/>
    <w:rsid w:val="00F022B2"/>
    <w:rsid w:val="00F05447"/>
    <w:rsid w:val="00F064AF"/>
    <w:rsid w:val="00F137B8"/>
    <w:rsid w:val="00F15E49"/>
    <w:rsid w:val="00F1668F"/>
    <w:rsid w:val="00F211B1"/>
    <w:rsid w:val="00F21E8B"/>
    <w:rsid w:val="00F30354"/>
    <w:rsid w:val="00F327CC"/>
    <w:rsid w:val="00F40D5D"/>
    <w:rsid w:val="00F413EE"/>
    <w:rsid w:val="00F428C3"/>
    <w:rsid w:val="00F479BF"/>
    <w:rsid w:val="00F5013F"/>
    <w:rsid w:val="00F52B0E"/>
    <w:rsid w:val="00F5532B"/>
    <w:rsid w:val="00F55435"/>
    <w:rsid w:val="00F560B2"/>
    <w:rsid w:val="00F5671C"/>
    <w:rsid w:val="00F567C7"/>
    <w:rsid w:val="00F623CC"/>
    <w:rsid w:val="00F63FCC"/>
    <w:rsid w:val="00F644E3"/>
    <w:rsid w:val="00F65458"/>
    <w:rsid w:val="00F671D1"/>
    <w:rsid w:val="00F73BCF"/>
    <w:rsid w:val="00F75D9B"/>
    <w:rsid w:val="00F80B2D"/>
    <w:rsid w:val="00F854CB"/>
    <w:rsid w:val="00F87E65"/>
    <w:rsid w:val="00F91341"/>
    <w:rsid w:val="00F91857"/>
    <w:rsid w:val="00F92EA1"/>
    <w:rsid w:val="00F961ED"/>
    <w:rsid w:val="00F9629E"/>
    <w:rsid w:val="00F9706E"/>
    <w:rsid w:val="00FA0B88"/>
    <w:rsid w:val="00FA1CCE"/>
    <w:rsid w:val="00FA45F3"/>
    <w:rsid w:val="00FA503F"/>
    <w:rsid w:val="00FA5E9A"/>
    <w:rsid w:val="00FB275A"/>
    <w:rsid w:val="00FB6AEA"/>
    <w:rsid w:val="00FB77F2"/>
    <w:rsid w:val="00FC5D24"/>
    <w:rsid w:val="00FD3B3D"/>
    <w:rsid w:val="00FD6FA4"/>
    <w:rsid w:val="00FE03DE"/>
    <w:rsid w:val="00FE2598"/>
    <w:rsid w:val="00FE31CE"/>
    <w:rsid w:val="00FE6F0D"/>
    <w:rsid w:val="015C165B"/>
    <w:rsid w:val="01C319C0"/>
    <w:rsid w:val="02B5336E"/>
    <w:rsid w:val="042AE962"/>
    <w:rsid w:val="04B95704"/>
    <w:rsid w:val="056AE440"/>
    <w:rsid w:val="07FEBF65"/>
    <w:rsid w:val="08504857"/>
    <w:rsid w:val="085C6DB9"/>
    <w:rsid w:val="08D7CE96"/>
    <w:rsid w:val="0AFAD21E"/>
    <w:rsid w:val="0DD76A33"/>
    <w:rsid w:val="0E36FCB9"/>
    <w:rsid w:val="0EA260F5"/>
    <w:rsid w:val="1056A738"/>
    <w:rsid w:val="12BC0904"/>
    <w:rsid w:val="13252400"/>
    <w:rsid w:val="15D98025"/>
    <w:rsid w:val="168947F5"/>
    <w:rsid w:val="18409D59"/>
    <w:rsid w:val="18709222"/>
    <w:rsid w:val="1A14537B"/>
    <w:rsid w:val="1A1DF4FC"/>
    <w:rsid w:val="1A21A96F"/>
    <w:rsid w:val="1AB3275D"/>
    <w:rsid w:val="1B66BF2F"/>
    <w:rsid w:val="1D843E19"/>
    <w:rsid w:val="1DDFBF62"/>
    <w:rsid w:val="1E9FCC0C"/>
    <w:rsid w:val="1EC1D943"/>
    <w:rsid w:val="20296A1D"/>
    <w:rsid w:val="20D7FBA7"/>
    <w:rsid w:val="21186A27"/>
    <w:rsid w:val="21EE5B00"/>
    <w:rsid w:val="222A305F"/>
    <w:rsid w:val="232E5204"/>
    <w:rsid w:val="23700BDC"/>
    <w:rsid w:val="2621F7E9"/>
    <w:rsid w:val="268D2243"/>
    <w:rsid w:val="26F36155"/>
    <w:rsid w:val="277C7D31"/>
    <w:rsid w:val="288ECCD8"/>
    <w:rsid w:val="296663C7"/>
    <w:rsid w:val="2AD0C26F"/>
    <w:rsid w:val="2BF071CB"/>
    <w:rsid w:val="2E62E224"/>
    <w:rsid w:val="302ECD14"/>
    <w:rsid w:val="3053DDCC"/>
    <w:rsid w:val="30E816E8"/>
    <w:rsid w:val="31385D67"/>
    <w:rsid w:val="31DFC6EC"/>
    <w:rsid w:val="320CDB06"/>
    <w:rsid w:val="322290CD"/>
    <w:rsid w:val="35D9A631"/>
    <w:rsid w:val="36224ACB"/>
    <w:rsid w:val="3674F85F"/>
    <w:rsid w:val="3747D219"/>
    <w:rsid w:val="39708944"/>
    <w:rsid w:val="3A060035"/>
    <w:rsid w:val="3B0C5FA1"/>
    <w:rsid w:val="3B92830D"/>
    <w:rsid w:val="3BC5FBAB"/>
    <w:rsid w:val="3C797119"/>
    <w:rsid w:val="3CAB80B7"/>
    <w:rsid w:val="3CC1C07A"/>
    <w:rsid w:val="3CE16F1C"/>
    <w:rsid w:val="3E80DE4D"/>
    <w:rsid w:val="3E8522C4"/>
    <w:rsid w:val="3F8D48A5"/>
    <w:rsid w:val="4010F754"/>
    <w:rsid w:val="41AA3D20"/>
    <w:rsid w:val="434AA904"/>
    <w:rsid w:val="43CB9331"/>
    <w:rsid w:val="44D9EC3B"/>
    <w:rsid w:val="46487BA2"/>
    <w:rsid w:val="46AB45DD"/>
    <w:rsid w:val="46C85F55"/>
    <w:rsid w:val="47E18C80"/>
    <w:rsid w:val="48E0ED80"/>
    <w:rsid w:val="48F1CACC"/>
    <w:rsid w:val="4A93E54C"/>
    <w:rsid w:val="4B41BE4C"/>
    <w:rsid w:val="4B7286EC"/>
    <w:rsid w:val="4D31B4D2"/>
    <w:rsid w:val="4D3B0A07"/>
    <w:rsid w:val="4ED82BA5"/>
    <w:rsid w:val="4EF6E0C4"/>
    <w:rsid w:val="510F7438"/>
    <w:rsid w:val="5198BE53"/>
    <w:rsid w:val="51EF67E1"/>
    <w:rsid w:val="5325D0A5"/>
    <w:rsid w:val="5414DDC9"/>
    <w:rsid w:val="55CF8168"/>
    <w:rsid w:val="55D87D47"/>
    <w:rsid w:val="56EB6B7F"/>
    <w:rsid w:val="581E57EF"/>
    <w:rsid w:val="58FBD6E1"/>
    <w:rsid w:val="5903E4E2"/>
    <w:rsid w:val="5944ABF8"/>
    <w:rsid w:val="5956E735"/>
    <w:rsid w:val="5AF6B736"/>
    <w:rsid w:val="5B1DA8A8"/>
    <w:rsid w:val="5B227C97"/>
    <w:rsid w:val="5B8A25C9"/>
    <w:rsid w:val="5C3C7A56"/>
    <w:rsid w:val="5C719D07"/>
    <w:rsid w:val="5D93DBE1"/>
    <w:rsid w:val="5DB1803C"/>
    <w:rsid w:val="5DC151AA"/>
    <w:rsid w:val="5DD847F4"/>
    <w:rsid w:val="6011C2F7"/>
    <w:rsid w:val="638FFABD"/>
    <w:rsid w:val="63DAD013"/>
    <w:rsid w:val="648FA538"/>
    <w:rsid w:val="661CC0EF"/>
    <w:rsid w:val="69A98E9E"/>
    <w:rsid w:val="6C17EB96"/>
    <w:rsid w:val="6D441805"/>
    <w:rsid w:val="6DB50F8D"/>
    <w:rsid w:val="6E604D6F"/>
    <w:rsid w:val="6E95EC7A"/>
    <w:rsid w:val="6EF65038"/>
    <w:rsid w:val="70BFF0DB"/>
    <w:rsid w:val="711CF99A"/>
    <w:rsid w:val="72D1D4B8"/>
    <w:rsid w:val="739059A4"/>
    <w:rsid w:val="74694C8F"/>
    <w:rsid w:val="754AD7F7"/>
    <w:rsid w:val="75FC5A08"/>
    <w:rsid w:val="7878A14F"/>
    <w:rsid w:val="7940E7BB"/>
    <w:rsid w:val="797DEA7B"/>
    <w:rsid w:val="7A62412F"/>
    <w:rsid w:val="7A94F543"/>
    <w:rsid w:val="7AECBD0D"/>
    <w:rsid w:val="7B33D0F8"/>
    <w:rsid w:val="7BE41D9C"/>
    <w:rsid w:val="7C3C0D07"/>
    <w:rsid w:val="7F5A2F7C"/>
    <w:rsid w:val="7FEA87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1C7AF"/>
  <w15:chartTrackingRefBased/>
  <w15:docId w15:val="{C314D6C2-BE46-46C5-8CE9-34E659BE9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491"/>
    <w:pPr>
      <w:jc w:val="both"/>
    </w:pPr>
    <w:rPr>
      <w:rFonts w:ascii="Aptos" w:hAnsi="Aptos"/>
    </w:rPr>
  </w:style>
  <w:style w:type="paragraph" w:styleId="Heading1">
    <w:name w:val="heading 1"/>
    <w:basedOn w:val="Normal"/>
    <w:next w:val="Normal"/>
    <w:link w:val="Heading1Char"/>
    <w:uiPriority w:val="9"/>
    <w:qFormat/>
    <w:rsid w:val="00E71491"/>
    <w:pPr>
      <w:keepNext/>
      <w:keepLines/>
      <w:numPr>
        <w:numId w:val="5"/>
      </w:numPr>
      <w:spacing w:before="360" w:after="80"/>
      <w:ind w:left="357" w:hanging="357"/>
      <w:jc w:val="left"/>
      <w:outlineLvl w:val="0"/>
    </w:pPr>
    <w:rPr>
      <w:rFonts w:eastAsiaTheme="majorEastAsia" w:cstheme="majorBidi"/>
      <w:color w:val="2F5496" w:themeColor="accent1" w:themeShade="BF"/>
      <w:sz w:val="32"/>
      <w:szCs w:val="40"/>
    </w:rPr>
  </w:style>
  <w:style w:type="paragraph" w:styleId="Heading2">
    <w:name w:val="heading 2"/>
    <w:basedOn w:val="Normal"/>
    <w:next w:val="Normal"/>
    <w:link w:val="Heading2Char"/>
    <w:autoRedefine/>
    <w:uiPriority w:val="9"/>
    <w:unhideWhenUsed/>
    <w:qFormat/>
    <w:rsid w:val="00986C58"/>
    <w:pPr>
      <w:keepNext/>
      <w:keepLines/>
      <w:numPr>
        <w:numId w:val="6"/>
      </w:numPr>
      <w:spacing w:before="160" w:after="80"/>
      <w:outlineLvl w:val="1"/>
    </w:pPr>
    <w:rPr>
      <w:rFonts w:eastAsiaTheme="majorEastAsia" w:cstheme="majorBidi"/>
      <w:color w:val="2F5496" w:themeColor="accent1" w:themeShade="BF"/>
      <w:sz w:val="28"/>
      <w:szCs w:val="32"/>
    </w:rPr>
  </w:style>
  <w:style w:type="paragraph" w:styleId="Heading3">
    <w:name w:val="heading 3"/>
    <w:basedOn w:val="Normal"/>
    <w:next w:val="Normal"/>
    <w:link w:val="Heading3Char"/>
    <w:uiPriority w:val="9"/>
    <w:unhideWhenUsed/>
    <w:qFormat/>
    <w:rsid w:val="00BF68A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aliases w:val="D&amp;M4,D&amp;M 4,RSKH4,RSKHeading 4,§1.1.1.1.,LDM_4"/>
    <w:basedOn w:val="Normal"/>
    <w:next w:val="Normal"/>
    <w:link w:val="Heading4Char"/>
    <w:uiPriority w:val="9"/>
    <w:unhideWhenUsed/>
    <w:qFormat/>
    <w:rsid w:val="00BF68A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F68A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F68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8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8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8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1491"/>
    <w:rPr>
      <w:rFonts w:ascii="Aptos" w:eastAsiaTheme="majorEastAsia" w:hAnsi="Aptos" w:cstheme="majorBidi"/>
      <w:color w:val="2F5496" w:themeColor="accent1" w:themeShade="BF"/>
      <w:sz w:val="32"/>
      <w:szCs w:val="40"/>
    </w:rPr>
  </w:style>
  <w:style w:type="character" w:customStyle="1" w:styleId="Heading2Char">
    <w:name w:val="Heading 2 Char"/>
    <w:basedOn w:val="DefaultParagraphFont"/>
    <w:link w:val="Heading2"/>
    <w:uiPriority w:val="9"/>
    <w:rsid w:val="0028127D"/>
    <w:rPr>
      <w:rFonts w:ascii="Aptos" w:eastAsiaTheme="majorEastAsia" w:hAnsi="Aptos" w:cstheme="majorBidi"/>
      <w:color w:val="2F5496" w:themeColor="accent1" w:themeShade="BF"/>
      <w:sz w:val="28"/>
      <w:szCs w:val="32"/>
    </w:rPr>
  </w:style>
  <w:style w:type="character" w:customStyle="1" w:styleId="Heading3Char">
    <w:name w:val="Heading 3 Char"/>
    <w:basedOn w:val="DefaultParagraphFont"/>
    <w:link w:val="Heading3"/>
    <w:uiPriority w:val="9"/>
    <w:rsid w:val="00BF68AF"/>
    <w:rPr>
      <w:rFonts w:eastAsiaTheme="majorEastAsia" w:cstheme="majorBidi"/>
      <w:color w:val="2F5496" w:themeColor="accent1" w:themeShade="BF"/>
      <w:sz w:val="28"/>
      <w:szCs w:val="28"/>
    </w:rPr>
  </w:style>
  <w:style w:type="character" w:customStyle="1" w:styleId="Heading4Char">
    <w:name w:val="Heading 4 Char"/>
    <w:aliases w:val="D&amp;M4 Char,D&amp;M 4 Char,RSKH4 Char,RSKHeading 4 Char,§1.1.1.1. Char,LDM_4 Char"/>
    <w:basedOn w:val="DefaultParagraphFont"/>
    <w:link w:val="Heading4"/>
    <w:uiPriority w:val="9"/>
    <w:rsid w:val="00BF68A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F68A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F68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8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8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8AF"/>
    <w:rPr>
      <w:rFonts w:eastAsiaTheme="majorEastAsia" w:cstheme="majorBidi"/>
      <w:color w:val="272727" w:themeColor="text1" w:themeTint="D8"/>
    </w:rPr>
  </w:style>
  <w:style w:type="paragraph" w:styleId="Title">
    <w:name w:val="Title"/>
    <w:basedOn w:val="Normal"/>
    <w:next w:val="Normal"/>
    <w:link w:val="TitleChar"/>
    <w:uiPriority w:val="10"/>
    <w:qFormat/>
    <w:rsid w:val="00BF68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8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8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8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8AF"/>
    <w:pPr>
      <w:spacing w:before="160"/>
      <w:jc w:val="center"/>
    </w:pPr>
    <w:rPr>
      <w:i/>
      <w:iCs/>
      <w:color w:val="404040" w:themeColor="text1" w:themeTint="BF"/>
    </w:rPr>
  </w:style>
  <w:style w:type="character" w:customStyle="1" w:styleId="QuoteChar">
    <w:name w:val="Quote Char"/>
    <w:basedOn w:val="DefaultParagraphFont"/>
    <w:link w:val="Quote"/>
    <w:uiPriority w:val="29"/>
    <w:rsid w:val="00BF68AF"/>
    <w:rPr>
      <w:i/>
      <w:iCs/>
      <w:color w:val="404040" w:themeColor="text1" w:themeTint="BF"/>
    </w:rPr>
  </w:style>
  <w:style w:type="paragraph" w:styleId="ListParagraph">
    <w:name w:val="List Paragraph"/>
    <w:aliases w:val="List Paragraph (numbered (a)),List Paragraph nowy,Bullets,References,Liste 1,List Paragraph1,Numbered List Paragraph,List Bullet Mary,Medium Grid 1 - Accent 21,ReferencesCxSpLast,WB List Paragraph,List_Paragraph,Citation List"/>
    <w:basedOn w:val="Normal"/>
    <w:link w:val="ListParagraphChar"/>
    <w:uiPriority w:val="34"/>
    <w:qFormat/>
    <w:rsid w:val="00BF68AF"/>
    <w:pPr>
      <w:ind w:left="720"/>
      <w:contextualSpacing/>
    </w:pPr>
  </w:style>
  <w:style w:type="character" w:styleId="IntenseEmphasis">
    <w:name w:val="Intense Emphasis"/>
    <w:basedOn w:val="DefaultParagraphFont"/>
    <w:uiPriority w:val="21"/>
    <w:qFormat/>
    <w:rsid w:val="00BF68AF"/>
    <w:rPr>
      <w:i/>
      <w:iCs/>
      <w:color w:val="2F5496" w:themeColor="accent1" w:themeShade="BF"/>
    </w:rPr>
  </w:style>
  <w:style w:type="paragraph" w:styleId="IntenseQuote">
    <w:name w:val="Intense Quote"/>
    <w:basedOn w:val="Normal"/>
    <w:next w:val="Normal"/>
    <w:link w:val="IntenseQuoteChar"/>
    <w:uiPriority w:val="30"/>
    <w:qFormat/>
    <w:rsid w:val="00BF68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F68AF"/>
    <w:rPr>
      <w:i/>
      <w:iCs/>
      <w:color w:val="2F5496" w:themeColor="accent1" w:themeShade="BF"/>
    </w:rPr>
  </w:style>
  <w:style w:type="character" w:styleId="IntenseReference">
    <w:name w:val="Intense Reference"/>
    <w:basedOn w:val="DefaultParagraphFont"/>
    <w:uiPriority w:val="32"/>
    <w:qFormat/>
    <w:rsid w:val="00BF68AF"/>
    <w:rPr>
      <w:b/>
      <w:bCs/>
      <w:smallCaps/>
      <w:color w:val="2F5496" w:themeColor="accent1" w:themeShade="BF"/>
      <w:spacing w:val="5"/>
    </w:rPr>
  </w:style>
  <w:style w:type="table" w:styleId="TableGrid">
    <w:name w:val="Table Grid"/>
    <w:aliases w:val="表格样式,CV table,CV1,EY Table,Table Grid_mod,Table style,none,Table Grid (Appendix list)"/>
    <w:basedOn w:val="TableNormal"/>
    <w:uiPriority w:val="59"/>
    <w:rsid w:val="0028127D"/>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 (numbered (a)) Char,List Paragraph nowy Char,Bullets Char,References Char,Liste 1 Char,List Paragraph1 Char,Numbered List Paragraph Char,List Bullet Mary Char,Medium Grid 1 - Accent 21 Char,ReferencesCxSpLast Char"/>
    <w:link w:val="ListParagraph"/>
    <w:uiPriority w:val="34"/>
    <w:qFormat/>
    <w:rsid w:val="0028127D"/>
    <w:rPr>
      <w:rFonts w:ascii="Aptos" w:hAnsi="Aptos"/>
    </w:rPr>
  </w:style>
  <w:style w:type="paragraph" w:styleId="Header">
    <w:name w:val="header"/>
    <w:basedOn w:val="Normal"/>
    <w:link w:val="HeaderChar"/>
    <w:uiPriority w:val="99"/>
    <w:unhideWhenUsed/>
    <w:rsid w:val="002812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27D"/>
    <w:rPr>
      <w:rFonts w:ascii="Aptos" w:hAnsi="Aptos"/>
    </w:rPr>
  </w:style>
  <w:style w:type="paragraph" w:styleId="Footer">
    <w:name w:val="footer"/>
    <w:basedOn w:val="Normal"/>
    <w:link w:val="FooterChar"/>
    <w:uiPriority w:val="99"/>
    <w:unhideWhenUsed/>
    <w:rsid w:val="002812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27D"/>
    <w:rPr>
      <w:rFonts w:ascii="Aptos" w:hAnsi="Aptos"/>
    </w:rPr>
  </w:style>
  <w:style w:type="paragraph" w:styleId="ListBullet">
    <w:name w:val="List Bullet"/>
    <w:basedOn w:val="Normal"/>
    <w:uiPriority w:val="99"/>
    <w:unhideWhenUsed/>
    <w:rsid w:val="0028127D"/>
    <w:pPr>
      <w:numPr>
        <w:numId w:val="2"/>
      </w:numPr>
      <w:tabs>
        <w:tab w:val="clear" w:pos="360"/>
      </w:tabs>
      <w:spacing w:after="60"/>
      <w:contextualSpacing/>
    </w:pPr>
    <w:rPr>
      <w:rFonts w:asciiTheme="minorHAnsi" w:hAnsiTheme="minorHAnsi"/>
    </w:rPr>
  </w:style>
  <w:style w:type="paragraph" w:styleId="Caption">
    <w:name w:val="caption"/>
    <w:basedOn w:val="Normal"/>
    <w:next w:val="Normal"/>
    <w:uiPriority w:val="35"/>
    <w:unhideWhenUsed/>
    <w:qFormat/>
    <w:rsid w:val="0028127D"/>
    <w:rPr>
      <w:rFonts w:asciiTheme="minorHAnsi" w:hAnsiTheme="minorHAnsi"/>
      <w:bCs/>
      <w:color w:val="2F5496" w:themeColor="accent1" w:themeShade="BF"/>
      <w:szCs w:val="18"/>
    </w:rPr>
  </w:style>
  <w:style w:type="paragraph" w:customStyle="1" w:styleId="RPFHeading1">
    <w:name w:val="RPF Heading 1"/>
    <w:basedOn w:val="Normal"/>
    <w:next w:val="Normal"/>
    <w:qFormat/>
    <w:rsid w:val="0028127D"/>
    <w:pPr>
      <w:keepNext/>
      <w:keepLines/>
      <w:pageBreakBefore/>
      <w:numPr>
        <w:numId w:val="3"/>
      </w:numPr>
      <w:spacing w:before="360" w:after="80"/>
      <w:outlineLvl w:val="0"/>
    </w:pPr>
    <w:rPr>
      <w:rFonts w:asciiTheme="minorHAnsi" w:eastAsiaTheme="majorEastAsia" w:hAnsiTheme="minorHAnsi" w:cstheme="majorBidi"/>
      <w:sz w:val="36"/>
      <w:szCs w:val="40"/>
      <w:lang w:val="en-GB"/>
    </w:rPr>
  </w:style>
  <w:style w:type="paragraph" w:customStyle="1" w:styleId="RPFHeading2">
    <w:name w:val="RPF Heading 2"/>
    <w:basedOn w:val="Normal"/>
    <w:next w:val="Normal"/>
    <w:unhideWhenUsed/>
    <w:qFormat/>
    <w:rsid w:val="0028127D"/>
    <w:pPr>
      <w:keepNext/>
      <w:keepLines/>
      <w:numPr>
        <w:numId w:val="4"/>
      </w:numPr>
      <w:spacing w:before="160" w:after="80"/>
      <w:outlineLvl w:val="1"/>
    </w:pPr>
    <w:rPr>
      <w:rFonts w:asciiTheme="minorHAnsi" w:eastAsiaTheme="majorEastAsia" w:hAnsiTheme="minorHAnsi" w:cstheme="majorBidi"/>
      <w:sz w:val="28"/>
      <w:szCs w:val="32"/>
      <w:lang w:val="en-GB"/>
    </w:rPr>
  </w:style>
  <w:style w:type="paragraph" w:styleId="NoSpacing">
    <w:name w:val="No Spacing"/>
    <w:link w:val="NoSpacingChar"/>
    <w:uiPriority w:val="1"/>
    <w:qFormat/>
    <w:rsid w:val="0028127D"/>
    <w:pPr>
      <w:spacing w:after="0" w:line="240" w:lineRule="auto"/>
    </w:pPr>
    <w:rPr>
      <w:rFonts w:ascii="Aptos" w:hAnsi="Aptos"/>
      <w:sz w:val="28"/>
    </w:rPr>
  </w:style>
  <w:style w:type="paragraph" w:styleId="BodyText">
    <w:name w:val="Body Text"/>
    <w:basedOn w:val="Normal"/>
    <w:link w:val="BodyTextChar"/>
    <w:uiPriority w:val="99"/>
    <w:unhideWhenUsed/>
    <w:rsid w:val="00986C58"/>
    <w:rPr>
      <w:rFonts w:asciiTheme="minorHAnsi" w:hAnsiTheme="minorHAnsi"/>
    </w:rPr>
  </w:style>
  <w:style w:type="character" w:customStyle="1" w:styleId="BodyTextChar">
    <w:name w:val="Body Text Char"/>
    <w:basedOn w:val="DefaultParagraphFont"/>
    <w:link w:val="BodyText"/>
    <w:uiPriority w:val="99"/>
    <w:rsid w:val="00986C58"/>
  </w:style>
  <w:style w:type="paragraph" w:styleId="BodyText2">
    <w:name w:val="Body Text 2"/>
    <w:basedOn w:val="Normal"/>
    <w:link w:val="BodyText2Char"/>
    <w:uiPriority w:val="99"/>
    <w:unhideWhenUsed/>
    <w:rsid w:val="00986C58"/>
    <w:pPr>
      <w:spacing w:line="480" w:lineRule="auto"/>
    </w:pPr>
    <w:rPr>
      <w:rFonts w:asciiTheme="minorHAnsi" w:hAnsiTheme="minorHAnsi"/>
    </w:rPr>
  </w:style>
  <w:style w:type="character" w:customStyle="1" w:styleId="BodyText2Char">
    <w:name w:val="Body Text 2 Char"/>
    <w:basedOn w:val="DefaultParagraphFont"/>
    <w:link w:val="BodyText2"/>
    <w:uiPriority w:val="99"/>
    <w:rsid w:val="00986C58"/>
  </w:style>
  <w:style w:type="paragraph" w:styleId="BodyText3">
    <w:name w:val="Body Text 3"/>
    <w:basedOn w:val="Normal"/>
    <w:link w:val="BodyText3Char"/>
    <w:uiPriority w:val="99"/>
    <w:unhideWhenUsed/>
    <w:rsid w:val="00986C58"/>
    <w:rPr>
      <w:rFonts w:asciiTheme="minorHAnsi" w:hAnsiTheme="minorHAnsi"/>
      <w:sz w:val="16"/>
      <w:szCs w:val="16"/>
    </w:rPr>
  </w:style>
  <w:style w:type="character" w:customStyle="1" w:styleId="BodyText3Char">
    <w:name w:val="Body Text 3 Char"/>
    <w:basedOn w:val="DefaultParagraphFont"/>
    <w:link w:val="BodyText3"/>
    <w:uiPriority w:val="99"/>
    <w:rsid w:val="00986C58"/>
    <w:rPr>
      <w:sz w:val="16"/>
      <w:szCs w:val="16"/>
    </w:rPr>
  </w:style>
  <w:style w:type="paragraph" w:styleId="List">
    <w:name w:val="List"/>
    <w:basedOn w:val="Normal"/>
    <w:uiPriority w:val="99"/>
    <w:unhideWhenUsed/>
    <w:rsid w:val="00986C58"/>
    <w:pPr>
      <w:ind w:left="360" w:hanging="360"/>
      <w:contextualSpacing/>
    </w:pPr>
    <w:rPr>
      <w:rFonts w:asciiTheme="minorHAnsi" w:hAnsiTheme="minorHAnsi"/>
    </w:rPr>
  </w:style>
  <w:style w:type="paragraph" w:styleId="List2">
    <w:name w:val="List 2"/>
    <w:basedOn w:val="Normal"/>
    <w:uiPriority w:val="99"/>
    <w:unhideWhenUsed/>
    <w:rsid w:val="00986C58"/>
    <w:pPr>
      <w:ind w:left="720" w:hanging="360"/>
      <w:contextualSpacing/>
    </w:pPr>
    <w:rPr>
      <w:rFonts w:asciiTheme="minorHAnsi" w:hAnsiTheme="minorHAnsi"/>
    </w:rPr>
  </w:style>
  <w:style w:type="paragraph" w:styleId="List3">
    <w:name w:val="List 3"/>
    <w:basedOn w:val="Normal"/>
    <w:uiPriority w:val="99"/>
    <w:unhideWhenUsed/>
    <w:rsid w:val="00986C58"/>
    <w:pPr>
      <w:ind w:left="1080" w:hanging="360"/>
      <w:contextualSpacing/>
    </w:pPr>
    <w:rPr>
      <w:rFonts w:asciiTheme="minorHAnsi" w:hAnsiTheme="minorHAnsi"/>
    </w:rPr>
  </w:style>
  <w:style w:type="paragraph" w:styleId="ListBullet2">
    <w:name w:val="List Bullet 2"/>
    <w:basedOn w:val="Normal"/>
    <w:uiPriority w:val="99"/>
    <w:unhideWhenUsed/>
    <w:rsid w:val="00986C58"/>
    <w:pPr>
      <w:numPr>
        <w:numId w:val="7"/>
      </w:numPr>
      <w:tabs>
        <w:tab w:val="clear" w:pos="720"/>
      </w:tabs>
      <w:ind w:left="0" w:firstLine="0"/>
      <w:contextualSpacing/>
    </w:pPr>
    <w:rPr>
      <w:rFonts w:asciiTheme="minorHAnsi" w:hAnsiTheme="minorHAnsi"/>
    </w:rPr>
  </w:style>
  <w:style w:type="paragraph" w:styleId="ListBullet3">
    <w:name w:val="List Bullet 3"/>
    <w:basedOn w:val="Normal"/>
    <w:uiPriority w:val="99"/>
    <w:unhideWhenUsed/>
    <w:rsid w:val="00986C58"/>
    <w:pPr>
      <w:numPr>
        <w:numId w:val="8"/>
      </w:numPr>
      <w:tabs>
        <w:tab w:val="clear" w:pos="1080"/>
      </w:tabs>
      <w:ind w:left="0" w:firstLine="0"/>
      <w:contextualSpacing/>
    </w:pPr>
    <w:rPr>
      <w:rFonts w:asciiTheme="minorHAnsi" w:hAnsiTheme="minorHAnsi"/>
    </w:rPr>
  </w:style>
  <w:style w:type="paragraph" w:styleId="ListNumber">
    <w:name w:val="List Number"/>
    <w:basedOn w:val="Normal"/>
    <w:uiPriority w:val="99"/>
    <w:unhideWhenUsed/>
    <w:rsid w:val="00986C58"/>
    <w:pPr>
      <w:numPr>
        <w:numId w:val="9"/>
      </w:numPr>
      <w:tabs>
        <w:tab w:val="clear" w:pos="360"/>
      </w:tabs>
      <w:spacing w:after="60"/>
      <w:ind w:left="0" w:firstLine="0"/>
      <w:contextualSpacing/>
    </w:pPr>
    <w:rPr>
      <w:rFonts w:asciiTheme="minorHAnsi" w:hAnsiTheme="minorHAnsi"/>
    </w:rPr>
  </w:style>
  <w:style w:type="paragraph" w:styleId="ListNumber2">
    <w:name w:val="List Number 2"/>
    <w:basedOn w:val="Normal"/>
    <w:uiPriority w:val="99"/>
    <w:unhideWhenUsed/>
    <w:rsid w:val="00986C58"/>
    <w:pPr>
      <w:numPr>
        <w:numId w:val="10"/>
      </w:numPr>
      <w:tabs>
        <w:tab w:val="clear" w:pos="720"/>
      </w:tabs>
      <w:ind w:left="0" w:firstLine="0"/>
      <w:contextualSpacing/>
    </w:pPr>
    <w:rPr>
      <w:rFonts w:asciiTheme="minorHAnsi" w:hAnsiTheme="minorHAnsi"/>
    </w:rPr>
  </w:style>
  <w:style w:type="paragraph" w:styleId="ListNumber3">
    <w:name w:val="List Number 3"/>
    <w:basedOn w:val="Normal"/>
    <w:uiPriority w:val="99"/>
    <w:unhideWhenUsed/>
    <w:rsid w:val="00986C58"/>
    <w:pPr>
      <w:numPr>
        <w:numId w:val="11"/>
      </w:numPr>
      <w:tabs>
        <w:tab w:val="clear" w:pos="1080"/>
      </w:tabs>
      <w:ind w:left="0" w:firstLine="0"/>
      <w:contextualSpacing/>
    </w:pPr>
    <w:rPr>
      <w:rFonts w:asciiTheme="minorHAnsi" w:hAnsiTheme="minorHAnsi"/>
    </w:rPr>
  </w:style>
  <w:style w:type="paragraph" w:styleId="ListContinue">
    <w:name w:val="List Continue"/>
    <w:basedOn w:val="Normal"/>
    <w:uiPriority w:val="99"/>
    <w:unhideWhenUsed/>
    <w:rsid w:val="00986C58"/>
    <w:pPr>
      <w:ind w:left="360"/>
      <w:contextualSpacing/>
    </w:pPr>
    <w:rPr>
      <w:rFonts w:asciiTheme="minorHAnsi" w:hAnsiTheme="minorHAnsi"/>
    </w:rPr>
  </w:style>
  <w:style w:type="paragraph" w:styleId="ListContinue2">
    <w:name w:val="List Continue 2"/>
    <w:basedOn w:val="Normal"/>
    <w:uiPriority w:val="99"/>
    <w:unhideWhenUsed/>
    <w:rsid w:val="00986C58"/>
    <w:pPr>
      <w:ind w:left="720"/>
      <w:contextualSpacing/>
    </w:pPr>
    <w:rPr>
      <w:rFonts w:asciiTheme="minorHAnsi" w:hAnsiTheme="minorHAnsi"/>
    </w:rPr>
  </w:style>
  <w:style w:type="paragraph" w:styleId="ListContinue3">
    <w:name w:val="List Continue 3"/>
    <w:basedOn w:val="Normal"/>
    <w:uiPriority w:val="99"/>
    <w:unhideWhenUsed/>
    <w:rsid w:val="00986C58"/>
    <w:pPr>
      <w:ind w:left="1080"/>
      <w:contextualSpacing/>
    </w:pPr>
    <w:rPr>
      <w:rFonts w:asciiTheme="minorHAnsi" w:hAnsiTheme="minorHAnsi"/>
    </w:rPr>
  </w:style>
  <w:style w:type="paragraph" w:styleId="MacroText">
    <w:name w:val="macro"/>
    <w:link w:val="MacroTextChar"/>
    <w:uiPriority w:val="99"/>
    <w:unhideWhenUsed/>
    <w:rsid w:val="00986C58"/>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14:ligatures w14:val="none"/>
    </w:rPr>
  </w:style>
  <w:style w:type="character" w:customStyle="1" w:styleId="MacroTextChar">
    <w:name w:val="Macro Text Char"/>
    <w:basedOn w:val="DefaultParagraphFont"/>
    <w:link w:val="MacroText"/>
    <w:uiPriority w:val="99"/>
    <w:rsid w:val="00986C58"/>
    <w:rPr>
      <w:rFonts w:ascii="Courier" w:eastAsiaTheme="minorEastAsia" w:hAnsi="Courier"/>
      <w:kern w:val="0"/>
      <w:sz w:val="20"/>
      <w:szCs w:val="20"/>
      <w14:ligatures w14:val="none"/>
    </w:rPr>
  </w:style>
  <w:style w:type="character" w:styleId="Strong">
    <w:name w:val="Strong"/>
    <w:basedOn w:val="DefaultParagraphFont"/>
    <w:uiPriority w:val="22"/>
    <w:qFormat/>
    <w:rsid w:val="00986C58"/>
    <w:rPr>
      <w:b/>
      <w:bCs/>
    </w:rPr>
  </w:style>
  <w:style w:type="character" w:styleId="Emphasis">
    <w:name w:val="Emphasis"/>
    <w:basedOn w:val="DefaultParagraphFont"/>
    <w:uiPriority w:val="20"/>
    <w:qFormat/>
    <w:rsid w:val="00986C58"/>
    <w:rPr>
      <w:i/>
      <w:iCs/>
    </w:rPr>
  </w:style>
  <w:style w:type="character" w:styleId="SubtleEmphasis">
    <w:name w:val="Subtle Emphasis"/>
    <w:basedOn w:val="DefaultParagraphFont"/>
    <w:uiPriority w:val="19"/>
    <w:qFormat/>
    <w:rsid w:val="00986C58"/>
    <w:rPr>
      <w:i/>
      <w:iCs/>
      <w:color w:val="808080" w:themeColor="text1" w:themeTint="7F"/>
    </w:rPr>
  </w:style>
  <w:style w:type="character" w:styleId="SubtleReference">
    <w:name w:val="Subtle Reference"/>
    <w:basedOn w:val="DefaultParagraphFont"/>
    <w:uiPriority w:val="31"/>
    <w:qFormat/>
    <w:rsid w:val="00986C58"/>
    <w:rPr>
      <w:smallCaps/>
      <w:color w:val="ED7D31" w:themeColor="accent2"/>
      <w:u w:val="single"/>
    </w:rPr>
  </w:style>
  <w:style w:type="character" w:styleId="BookTitle">
    <w:name w:val="Book Title"/>
    <w:basedOn w:val="DefaultParagraphFont"/>
    <w:uiPriority w:val="33"/>
    <w:qFormat/>
    <w:rsid w:val="00986C58"/>
    <w:rPr>
      <w:b/>
      <w:bCs/>
      <w:smallCaps/>
      <w:spacing w:val="5"/>
    </w:rPr>
  </w:style>
  <w:style w:type="paragraph" w:styleId="TOCHeading">
    <w:name w:val="TOC Heading"/>
    <w:basedOn w:val="Heading1"/>
    <w:next w:val="Normal"/>
    <w:uiPriority w:val="39"/>
    <w:unhideWhenUsed/>
    <w:qFormat/>
    <w:rsid w:val="00986C58"/>
    <w:pPr>
      <w:numPr>
        <w:numId w:val="0"/>
      </w:numPr>
      <w:outlineLvl w:val="9"/>
    </w:pPr>
    <w:rPr>
      <w:rFonts w:asciiTheme="minorHAnsi" w:hAnsiTheme="minorHAnsi"/>
      <w:color w:val="auto"/>
      <w:sz w:val="36"/>
      <w:lang w:val="en-GB"/>
    </w:rPr>
  </w:style>
  <w:style w:type="table" w:styleId="LightShading">
    <w:name w:val="Light Shading"/>
    <w:basedOn w:val="TableNormal"/>
    <w:uiPriority w:val="60"/>
    <w:rsid w:val="00986C58"/>
    <w:pPr>
      <w:spacing w:after="0" w:line="240" w:lineRule="auto"/>
    </w:pPr>
    <w:rPr>
      <w:rFonts w:eastAsiaTheme="minorEastAsia"/>
      <w:color w:val="000000" w:themeColor="text1" w:themeShade="BF"/>
      <w:kern w:val="0"/>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86C58"/>
    <w:pPr>
      <w:spacing w:after="0" w:line="240" w:lineRule="auto"/>
    </w:pPr>
    <w:rPr>
      <w:rFonts w:eastAsiaTheme="minorEastAsia"/>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986C58"/>
    <w:pPr>
      <w:spacing w:after="0" w:line="240" w:lineRule="auto"/>
    </w:pPr>
    <w:rPr>
      <w:rFonts w:eastAsiaTheme="minorEastAsia"/>
      <w:color w:val="C45911" w:themeColor="accent2" w:themeShade="BF"/>
      <w:kern w:val="0"/>
      <w14:ligatures w14:val="none"/>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986C58"/>
    <w:pPr>
      <w:spacing w:after="0" w:line="240" w:lineRule="auto"/>
    </w:pPr>
    <w:rPr>
      <w:rFonts w:eastAsiaTheme="minorEastAsia"/>
      <w:color w:val="7B7B7B" w:themeColor="accent3" w:themeShade="BF"/>
      <w:kern w:val="0"/>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986C58"/>
    <w:pPr>
      <w:spacing w:after="0" w:line="240" w:lineRule="auto"/>
    </w:pPr>
    <w:rPr>
      <w:rFonts w:eastAsiaTheme="minorEastAsia"/>
      <w:color w:val="BF8F00" w:themeColor="accent4" w:themeShade="BF"/>
      <w:kern w:val="0"/>
      <w14:ligatures w14:val="none"/>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986C58"/>
    <w:pPr>
      <w:spacing w:after="0" w:line="240" w:lineRule="auto"/>
    </w:pPr>
    <w:rPr>
      <w:rFonts w:eastAsiaTheme="minorEastAsia"/>
      <w:color w:val="2E74B5" w:themeColor="accent5" w:themeShade="BF"/>
      <w:kern w:val="0"/>
      <w14:ligatures w14:val="none"/>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986C58"/>
    <w:pPr>
      <w:spacing w:after="0" w:line="240" w:lineRule="auto"/>
    </w:pPr>
    <w:rPr>
      <w:rFonts w:eastAsiaTheme="minorEastAsia"/>
      <w:color w:val="538135" w:themeColor="accent6" w:themeShade="BF"/>
      <w:kern w:val="0"/>
      <w14:ligatures w14:val="none"/>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986C58"/>
    <w:pPr>
      <w:spacing w:after="0" w:line="240" w:lineRule="auto"/>
    </w:pPr>
    <w:rPr>
      <w:rFonts w:eastAsiaTheme="minorEastAsia"/>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986C58"/>
    <w:pPr>
      <w:spacing w:after="0" w:line="240" w:lineRule="auto"/>
    </w:pPr>
    <w:rPr>
      <w:rFonts w:eastAsiaTheme="minorEastAsia"/>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986C58"/>
    <w:pPr>
      <w:spacing w:after="0" w:line="240" w:lineRule="auto"/>
    </w:pPr>
    <w:rPr>
      <w:rFonts w:eastAsiaTheme="minorEastAsia"/>
      <w:kern w:val="0"/>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986C58"/>
    <w:pPr>
      <w:spacing w:after="0" w:line="240" w:lineRule="auto"/>
    </w:pPr>
    <w:rPr>
      <w:rFonts w:eastAsiaTheme="minorEastAsia"/>
      <w:kern w:val="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986C58"/>
    <w:pPr>
      <w:spacing w:after="0" w:line="240" w:lineRule="auto"/>
    </w:pPr>
    <w:rPr>
      <w:rFonts w:eastAsiaTheme="minorEastAsia"/>
      <w:kern w:val="0"/>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986C58"/>
    <w:pPr>
      <w:spacing w:after="0" w:line="240" w:lineRule="auto"/>
    </w:pPr>
    <w:rPr>
      <w:rFonts w:eastAsiaTheme="minorEastAsia"/>
      <w:kern w:val="0"/>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986C58"/>
    <w:pPr>
      <w:spacing w:after="0" w:line="240" w:lineRule="auto"/>
    </w:pPr>
    <w:rPr>
      <w:rFonts w:eastAsiaTheme="minorEastAsia"/>
      <w:kern w:val="0"/>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986C58"/>
    <w:pPr>
      <w:spacing w:after="0" w:line="240" w:lineRule="auto"/>
    </w:pPr>
    <w:rPr>
      <w:rFonts w:eastAsiaTheme="minorEastAsia"/>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986C58"/>
    <w:pPr>
      <w:spacing w:after="0" w:line="240" w:lineRule="auto"/>
    </w:pPr>
    <w:rPr>
      <w:rFonts w:eastAsiaTheme="minorEastAsia"/>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986C58"/>
    <w:pPr>
      <w:spacing w:after="0" w:line="240" w:lineRule="auto"/>
    </w:pPr>
    <w:rPr>
      <w:rFonts w:eastAsiaTheme="minorEastAsia"/>
      <w:kern w:val="0"/>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986C58"/>
    <w:pPr>
      <w:spacing w:after="0" w:line="240" w:lineRule="auto"/>
    </w:pPr>
    <w:rPr>
      <w:rFonts w:eastAsiaTheme="minorEastAsia"/>
      <w:kern w:val="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986C58"/>
    <w:pPr>
      <w:spacing w:after="0" w:line="240" w:lineRule="auto"/>
    </w:pPr>
    <w:rPr>
      <w:rFonts w:eastAsiaTheme="minorEastAsia"/>
      <w:kern w:val="0"/>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986C58"/>
    <w:pPr>
      <w:spacing w:after="0" w:line="240" w:lineRule="auto"/>
    </w:pPr>
    <w:rPr>
      <w:rFonts w:eastAsiaTheme="minorEastAsia"/>
      <w:kern w:val="0"/>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986C58"/>
    <w:pPr>
      <w:spacing w:after="0" w:line="240" w:lineRule="auto"/>
    </w:pPr>
    <w:rPr>
      <w:rFonts w:eastAsiaTheme="minorEastAsia"/>
      <w:kern w:val="0"/>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986C58"/>
    <w:pPr>
      <w:spacing w:after="0" w:line="240" w:lineRule="auto"/>
    </w:pPr>
    <w:rPr>
      <w:rFonts w:eastAsiaTheme="minorEastAsia"/>
      <w:kern w:val="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86C58"/>
    <w:pPr>
      <w:spacing w:after="0" w:line="240" w:lineRule="auto"/>
    </w:pPr>
    <w:rPr>
      <w:rFonts w:eastAsiaTheme="minorEastAsia"/>
      <w:kern w:val="0"/>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86C58"/>
    <w:pPr>
      <w:spacing w:after="0" w:line="240" w:lineRule="auto"/>
    </w:pPr>
    <w:rPr>
      <w:rFonts w:eastAsiaTheme="minorEastAsia"/>
      <w:kern w:val="0"/>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86C58"/>
    <w:pPr>
      <w:spacing w:after="0" w:line="240" w:lineRule="auto"/>
    </w:pPr>
    <w:rPr>
      <w:rFonts w:eastAsiaTheme="minorEastAsia"/>
      <w:kern w:val="0"/>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86C58"/>
    <w:pPr>
      <w:spacing w:after="0" w:line="240" w:lineRule="auto"/>
    </w:pPr>
    <w:rPr>
      <w:rFonts w:eastAsiaTheme="minorEastAsia"/>
      <w:kern w:val="0"/>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86C58"/>
    <w:pPr>
      <w:spacing w:after="0" w:line="240" w:lineRule="auto"/>
    </w:pPr>
    <w:rPr>
      <w:rFonts w:eastAsiaTheme="minorEastAsia"/>
      <w:kern w:val="0"/>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86C58"/>
    <w:pPr>
      <w:spacing w:after="0" w:line="240" w:lineRule="auto"/>
    </w:pPr>
    <w:rPr>
      <w:rFonts w:eastAsiaTheme="minorEastAsia"/>
      <w:kern w:val="0"/>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986C58"/>
    <w:pPr>
      <w:spacing w:after="0" w:line="240" w:lineRule="auto"/>
    </w:pPr>
    <w:rPr>
      <w:rFonts w:eastAsiaTheme="minorEastAsia"/>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86C58"/>
    <w:pPr>
      <w:spacing w:after="0" w:line="240" w:lineRule="auto"/>
    </w:pPr>
    <w:rPr>
      <w:rFonts w:eastAsiaTheme="minorEastAsia"/>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86C58"/>
    <w:pPr>
      <w:spacing w:after="0" w:line="240" w:lineRule="auto"/>
    </w:pPr>
    <w:rPr>
      <w:rFonts w:eastAsiaTheme="minorEastAsia"/>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86C58"/>
    <w:pPr>
      <w:spacing w:after="0" w:line="240" w:lineRule="auto"/>
    </w:pPr>
    <w:rPr>
      <w:rFonts w:eastAsiaTheme="minorEastAsia"/>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86C58"/>
    <w:pPr>
      <w:spacing w:after="0" w:line="240" w:lineRule="auto"/>
    </w:pPr>
    <w:rPr>
      <w:rFonts w:eastAsiaTheme="minorEastAsia"/>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86C58"/>
    <w:pPr>
      <w:spacing w:after="0" w:line="240" w:lineRule="auto"/>
    </w:pPr>
    <w:rPr>
      <w:rFonts w:eastAsiaTheme="minorEastAsia"/>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86C58"/>
    <w:pPr>
      <w:spacing w:after="0" w:line="240" w:lineRule="auto"/>
    </w:pPr>
    <w:rPr>
      <w:rFonts w:eastAsiaTheme="minorEastAsia"/>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986C58"/>
    <w:pPr>
      <w:spacing w:after="0" w:line="240" w:lineRule="auto"/>
    </w:pPr>
    <w:rPr>
      <w:rFonts w:eastAsiaTheme="minorEastAsia"/>
      <w:color w:val="000000" w:themeColor="text1"/>
      <w:kern w:val="0"/>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986C58"/>
    <w:pPr>
      <w:spacing w:after="0" w:line="240" w:lineRule="auto"/>
    </w:pPr>
    <w:rPr>
      <w:rFonts w:eastAsiaTheme="minorEastAsia"/>
      <w:color w:val="000000" w:themeColor="text1"/>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986C58"/>
    <w:pPr>
      <w:spacing w:after="0" w:line="240" w:lineRule="auto"/>
    </w:pPr>
    <w:rPr>
      <w:rFonts w:eastAsiaTheme="minorEastAsia"/>
      <w:color w:val="000000" w:themeColor="text1"/>
      <w:kern w:val="0"/>
      <w14:ligatures w14:val="none"/>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986C58"/>
    <w:pPr>
      <w:spacing w:after="0" w:line="240" w:lineRule="auto"/>
    </w:pPr>
    <w:rPr>
      <w:rFonts w:eastAsiaTheme="minorEastAsia"/>
      <w:color w:val="000000" w:themeColor="text1"/>
      <w:kern w:val="0"/>
      <w14:ligatures w14:val="none"/>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986C58"/>
    <w:pPr>
      <w:spacing w:after="0" w:line="240" w:lineRule="auto"/>
    </w:pPr>
    <w:rPr>
      <w:rFonts w:eastAsiaTheme="minorEastAsia"/>
      <w:color w:val="000000" w:themeColor="text1"/>
      <w:kern w:val="0"/>
      <w14:ligatures w14:val="none"/>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986C58"/>
    <w:pPr>
      <w:spacing w:after="0" w:line="240" w:lineRule="auto"/>
    </w:pPr>
    <w:rPr>
      <w:rFonts w:eastAsiaTheme="minorEastAsia"/>
      <w:color w:val="000000" w:themeColor="text1"/>
      <w:kern w:val="0"/>
      <w14:ligatures w14:val="none"/>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986C58"/>
    <w:pPr>
      <w:spacing w:after="0" w:line="240" w:lineRule="auto"/>
    </w:pPr>
    <w:rPr>
      <w:rFonts w:eastAsiaTheme="minorEastAsia"/>
      <w:color w:val="000000" w:themeColor="text1"/>
      <w:kern w:val="0"/>
      <w14:ligatures w14:val="none"/>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986C58"/>
    <w:pPr>
      <w:spacing w:after="0" w:line="240" w:lineRule="auto"/>
    </w:pPr>
    <w:rPr>
      <w:rFonts w:eastAsiaTheme="minorEastAsia"/>
      <w:kern w:val="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986C58"/>
    <w:pPr>
      <w:spacing w:after="0" w:line="240" w:lineRule="auto"/>
    </w:pPr>
    <w:rPr>
      <w:rFonts w:eastAsiaTheme="minorEastAsia"/>
      <w:kern w:val="0"/>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986C58"/>
    <w:pPr>
      <w:spacing w:after="0" w:line="240" w:lineRule="auto"/>
    </w:pPr>
    <w:rPr>
      <w:rFonts w:eastAsiaTheme="minorEastAsia"/>
      <w:kern w:val="0"/>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986C58"/>
    <w:pPr>
      <w:spacing w:after="0" w:line="240" w:lineRule="auto"/>
    </w:pPr>
    <w:rPr>
      <w:rFonts w:eastAsiaTheme="minorEastAsia"/>
      <w:kern w:val="0"/>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986C58"/>
    <w:pPr>
      <w:spacing w:after="0" w:line="240" w:lineRule="auto"/>
    </w:pPr>
    <w:rPr>
      <w:rFonts w:eastAsiaTheme="minorEastAsia"/>
      <w:kern w:val="0"/>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986C58"/>
    <w:pPr>
      <w:spacing w:after="0" w:line="240" w:lineRule="auto"/>
    </w:pPr>
    <w:rPr>
      <w:rFonts w:eastAsiaTheme="minorEastAsia"/>
      <w:kern w:val="0"/>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986C58"/>
    <w:pPr>
      <w:spacing w:after="0" w:line="240" w:lineRule="auto"/>
    </w:pPr>
    <w:rPr>
      <w:rFonts w:eastAsiaTheme="minorEastAsia"/>
      <w:kern w:val="0"/>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986C58"/>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986C58"/>
    <w:pPr>
      <w:spacing w:after="0" w:line="240" w:lineRule="auto"/>
    </w:pPr>
    <w:rPr>
      <w:rFonts w:eastAsiaTheme="minorEastAsia"/>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986C58"/>
    <w:pPr>
      <w:spacing w:after="0" w:line="240" w:lineRule="auto"/>
    </w:pPr>
    <w:rPr>
      <w:rFonts w:eastAsiaTheme="minorEastAsia"/>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986C58"/>
    <w:pPr>
      <w:spacing w:after="0" w:line="240" w:lineRule="auto"/>
    </w:pPr>
    <w:rPr>
      <w:rFonts w:eastAsiaTheme="minorEastAsia"/>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986C58"/>
    <w:pPr>
      <w:spacing w:after="0" w:line="240" w:lineRule="auto"/>
    </w:pPr>
    <w:rPr>
      <w:rFonts w:eastAsiaTheme="minorEastAsia"/>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986C58"/>
    <w:pPr>
      <w:spacing w:after="0" w:line="240" w:lineRule="auto"/>
    </w:pPr>
    <w:rPr>
      <w:rFonts w:eastAsiaTheme="minorEastAsia"/>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986C58"/>
    <w:pPr>
      <w:spacing w:after="0" w:line="240" w:lineRule="auto"/>
    </w:pPr>
    <w:rPr>
      <w:rFonts w:eastAsiaTheme="minorEastAsia"/>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986C58"/>
    <w:pPr>
      <w:spacing w:after="0" w:line="240" w:lineRule="auto"/>
    </w:pPr>
    <w:rPr>
      <w:rFonts w:eastAsiaTheme="minorEastAsia"/>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986C58"/>
    <w:pPr>
      <w:spacing w:after="0" w:line="240" w:lineRule="auto"/>
    </w:pPr>
    <w:rPr>
      <w:rFonts w:eastAsiaTheme="minorEastAsia"/>
      <w:color w:val="FFFFFF" w:themeColor="background1"/>
      <w:kern w:val="0"/>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986C58"/>
    <w:pPr>
      <w:spacing w:after="0" w:line="240" w:lineRule="auto"/>
    </w:pPr>
    <w:rPr>
      <w:rFonts w:eastAsiaTheme="minorEastAsia"/>
      <w:color w:val="FFFFFF" w:themeColor="background1"/>
      <w:kern w:val="0"/>
      <w14:ligatures w14:val="none"/>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986C58"/>
    <w:pPr>
      <w:spacing w:after="0" w:line="240" w:lineRule="auto"/>
    </w:pPr>
    <w:rPr>
      <w:rFonts w:eastAsiaTheme="minorEastAsia"/>
      <w:color w:val="FFFFFF" w:themeColor="background1"/>
      <w:kern w:val="0"/>
      <w14:ligatures w14:val="none"/>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986C58"/>
    <w:pPr>
      <w:spacing w:after="0" w:line="240" w:lineRule="auto"/>
    </w:pPr>
    <w:rPr>
      <w:rFonts w:eastAsiaTheme="minorEastAsia"/>
      <w:color w:val="FFFFFF" w:themeColor="background1"/>
      <w:kern w:val="0"/>
      <w14:ligatures w14:val="none"/>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986C58"/>
    <w:pPr>
      <w:spacing w:after="0" w:line="240" w:lineRule="auto"/>
    </w:pPr>
    <w:rPr>
      <w:rFonts w:eastAsiaTheme="minorEastAsia"/>
      <w:color w:val="FFFFFF" w:themeColor="background1"/>
      <w:kern w:val="0"/>
      <w14:ligatures w14:val="none"/>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986C58"/>
    <w:pPr>
      <w:spacing w:after="0" w:line="240" w:lineRule="auto"/>
    </w:pPr>
    <w:rPr>
      <w:rFonts w:eastAsiaTheme="minorEastAsia"/>
      <w:color w:val="FFFFFF" w:themeColor="background1"/>
      <w:kern w:val="0"/>
      <w14:ligatures w14:val="none"/>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986C58"/>
    <w:pPr>
      <w:spacing w:after="0" w:line="240" w:lineRule="auto"/>
    </w:pPr>
    <w:rPr>
      <w:rFonts w:eastAsiaTheme="minorEastAsia"/>
      <w:color w:val="FFFFFF" w:themeColor="background1"/>
      <w:kern w:val="0"/>
      <w14:ligatures w14:val="none"/>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986C58"/>
    <w:pPr>
      <w:spacing w:after="0" w:line="240" w:lineRule="auto"/>
    </w:pPr>
    <w:rPr>
      <w:rFonts w:eastAsiaTheme="minorEastAsia"/>
      <w:color w:val="000000" w:themeColor="text1"/>
      <w:kern w:val="0"/>
      <w14:ligatures w14:val="none"/>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986C58"/>
    <w:pPr>
      <w:spacing w:after="0" w:line="240" w:lineRule="auto"/>
    </w:pPr>
    <w:rPr>
      <w:rFonts w:eastAsiaTheme="minorEastAsia"/>
      <w:color w:val="000000" w:themeColor="text1"/>
      <w:kern w:val="0"/>
      <w14:ligatures w14:val="none"/>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986C58"/>
    <w:pPr>
      <w:spacing w:after="0" w:line="240" w:lineRule="auto"/>
    </w:pPr>
    <w:rPr>
      <w:rFonts w:eastAsiaTheme="minorEastAsia"/>
      <w:color w:val="000000" w:themeColor="text1"/>
      <w:kern w:val="0"/>
      <w14:ligatures w14:val="none"/>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986C58"/>
    <w:pPr>
      <w:spacing w:after="0" w:line="240" w:lineRule="auto"/>
    </w:pPr>
    <w:rPr>
      <w:rFonts w:eastAsiaTheme="minorEastAsia"/>
      <w:color w:val="000000" w:themeColor="text1"/>
      <w:kern w:val="0"/>
      <w14:ligatures w14:val="none"/>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986C58"/>
    <w:pPr>
      <w:spacing w:after="0" w:line="240" w:lineRule="auto"/>
    </w:pPr>
    <w:rPr>
      <w:rFonts w:eastAsiaTheme="minorEastAsia"/>
      <w:color w:val="000000" w:themeColor="text1"/>
      <w:kern w:val="0"/>
      <w14:ligatures w14:val="none"/>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986C58"/>
    <w:pPr>
      <w:spacing w:after="0" w:line="240" w:lineRule="auto"/>
    </w:pPr>
    <w:rPr>
      <w:rFonts w:eastAsiaTheme="minorEastAsia"/>
      <w:color w:val="000000" w:themeColor="text1"/>
      <w:kern w:val="0"/>
      <w14:ligatures w14:val="none"/>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986C58"/>
    <w:pPr>
      <w:spacing w:after="0" w:line="240" w:lineRule="auto"/>
    </w:pPr>
    <w:rPr>
      <w:rFonts w:eastAsiaTheme="minorEastAsia"/>
      <w:color w:val="000000" w:themeColor="text1"/>
      <w:kern w:val="0"/>
      <w14:ligatures w14:val="none"/>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986C58"/>
    <w:pPr>
      <w:spacing w:after="0" w:line="240" w:lineRule="auto"/>
    </w:pPr>
    <w:rPr>
      <w:rFonts w:eastAsiaTheme="minorEastAsia"/>
      <w:color w:val="000000" w:themeColor="text1"/>
      <w:kern w:val="0"/>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986C58"/>
    <w:pPr>
      <w:spacing w:after="0" w:line="240" w:lineRule="auto"/>
    </w:pPr>
    <w:rPr>
      <w:rFonts w:eastAsiaTheme="minorEastAsia"/>
      <w:color w:val="000000" w:themeColor="text1"/>
      <w:kern w:val="0"/>
      <w14:ligatures w14:val="none"/>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986C58"/>
    <w:pPr>
      <w:spacing w:after="0" w:line="240" w:lineRule="auto"/>
    </w:pPr>
    <w:rPr>
      <w:rFonts w:eastAsiaTheme="minorEastAsia"/>
      <w:color w:val="000000" w:themeColor="text1"/>
      <w:kern w:val="0"/>
      <w14:ligatures w14:val="none"/>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986C58"/>
    <w:pPr>
      <w:spacing w:after="0" w:line="240" w:lineRule="auto"/>
    </w:pPr>
    <w:rPr>
      <w:rFonts w:eastAsiaTheme="minorEastAsia"/>
      <w:color w:val="000000" w:themeColor="text1"/>
      <w:kern w:val="0"/>
      <w14:ligatures w14:val="none"/>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986C58"/>
    <w:pPr>
      <w:spacing w:after="0" w:line="240" w:lineRule="auto"/>
    </w:pPr>
    <w:rPr>
      <w:rFonts w:eastAsiaTheme="minorEastAsia"/>
      <w:color w:val="000000" w:themeColor="text1"/>
      <w:kern w:val="0"/>
      <w14:ligatures w14:val="none"/>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986C58"/>
    <w:pPr>
      <w:spacing w:after="0" w:line="240" w:lineRule="auto"/>
    </w:pPr>
    <w:rPr>
      <w:rFonts w:eastAsiaTheme="minorEastAsia"/>
      <w:color w:val="000000" w:themeColor="text1"/>
      <w:kern w:val="0"/>
      <w14:ligatures w14:val="none"/>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986C58"/>
    <w:pPr>
      <w:spacing w:after="0" w:line="240" w:lineRule="auto"/>
    </w:pPr>
    <w:rPr>
      <w:rFonts w:eastAsiaTheme="minorEastAsia"/>
      <w:color w:val="000000" w:themeColor="text1"/>
      <w:kern w:val="0"/>
      <w14:ligatures w14:val="none"/>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986C58"/>
    <w:pPr>
      <w:spacing w:after="0" w:line="240" w:lineRule="auto"/>
    </w:pPr>
    <w:rPr>
      <w:rFonts w:eastAsiaTheme="minorEastAsia"/>
      <w:color w:val="000000" w:themeColor="text1"/>
      <w:kern w:val="0"/>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986C58"/>
    <w:pPr>
      <w:spacing w:after="0" w:line="240" w:lineRule="auto"/>
    </w:pPr>
    <w:rPr>
      <w:rFonts w:eastAsiaTheme="minorEastAsia"/>
      <w:color w:val="000000" w:themeColor="text1"/>
      <w:kern w:val="0"/>
      <w14:ligatures w14:val="none"/>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986C58"/>
    <w:pPr>
      <w:spacing w:after="0" w:line="240" w:lineRule="auto"/>
    </w:pPr>
    <w:rPr>
      <w:rFonts w:eastAsiaTheme="minorEastAsia"/>
      <w:color w:val="000000" w:themeColor="text1"/>
      <w:kern w:val="0"/>
      <w14:ligatures w14:val="none"/>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986C58"/>
    <w:pPr>
      <w:spacing w:after="0" w:line="240" w:lineRule="auto"/>
    </w:pPr>
    <w:rPr>
      <w:rFonts w:eastAsiaTheme="minorEastAsia"/>
      <w:color w:val="000000" w:themeColor="text1"/>
      <w:kern w:val="0"/>
      <w14:ligatures w14:val="none"/>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986C58"/>
    <w:pPr>
      <w:spacing w:after="0" w:line="240" w:lineRule="auto"/>
    </w:pPr>
    <w:rPr>
      <w:rFonts w:eastAsiaTheme="minorEastAsia"/>
      <w:color w:val="000000" w:themeColor="text1"/>
      <w:kern w:val="0"/>
      <w14:ligatures w14:val="none"/>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986C58"/>
    <w:pPr>
      <w:spacing w:after="0" w:line="240" w:lineRule="auto"/>
    </w:pPr>
    <w:rPr>
      <w:rFonts w:eastAsiaTheme="minorEastAsia"/>
      <w:color w:val="000000" w:themeColor="text1"/>
      <w:kern w:val="0"/>
      <w14:ligatures w14:val="none"/>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986C58"/>
    <w:pPr>
      <w:spacing w:after="0" w:line="240" w:lineRule="auto"/>
    </w:pPr>
    <w:rPr>
      <w:rFonts w:eastAsiaTheme="minorEastAsia"/>
      <w:color w:val="000000" w:themeColor="text1"/>
      <w:kern w:val="0"/>
      <w14:ligatures w14:val="none"/>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TOC1">
    <w:name w:val="toc 1"/>
    <w:basedOn w:val="Normal"/>
    <w:next w:val="Normal"/>
    <w:autoRedefine/>
    <w:uiPriority w:val="39"/>
    <w:unhideWhenUsed/>
    <w:rsid w:val="00986C58"/>
    <w:pPr>
      <w:spacing w:after="100"/>
    </w:pPr>
    <w:rPr>
      <w:rFonts w:asciiTheme="minorHAnsi" w:hAnsiTheme="minorHAnsi"/>
    </w:rPr>
  </w:style>
  <w:style w:type="paragraph" w:styleId="TOC2">
    <w:name w:val="toc 2"/>
    <w:basedOn w:val="Normal"/>
    <w:next w:val="Normal"/>
    <w:autoRedefine/>
    <w:uiPriority w:val="39"/>
    <w:unhideWhenUsed/>
    <w:rsid w:val="00986C58"/>
    <w:pPr>
      <w:spacing w:after="100"/>
      <w:ind w:left="210"/>
    </w:pPr>
    <w:rPr>
      <w:rFonts w:asciiTheme="minorHAnsi" w:hAnsiTheme="minorHAnsi"/>
    </w:rPr>
  </w:style>
  <w:style w:type="paragraph" w:styleId="TOC3">
    <w:name w:val="toc 3"/>
    <w:basedOn w:val="Normal"/>
    <w:next w:val="Normal"/>
    <w:autoRedefine/>
    <w:uiPriority w:val="39"/>
    <w:unhideWhenUsed/>
    <w:rsid w:val="00986C58"/>
    <w:pPr>
      <w:spacing w:after="100"/>
      <w:ind w:left="420"/>
    </w:pPr>
    <w:rPr>
      <w:rFonts w:asciiTheme="minorHAnsi" w:hAnsiTheme="minorHAnsi"/>
    </w:rPr>
  </w:style>
  <w:style w:type="character" w:styleId="Hyperlink">
    <w:name w:val="Hyperlink"/>
    <w:basedOn w:val="DefaultParagraphFont"/>
    <w:uiPriority w:val="99"/>
    <w:unhideWhenUsed/>
    <w:rsid w:val="00986C58"/>
    <w:rPr>
      <w:color w:val="0563C1" w:themeColor="hyperlink"/>
      <w:u w:val="single"/>
    </w:rPr>
  </w:style>
  <w:style w:type="paragraph" w:styleId="TOC4">
    <w:name w:val="toc 4"/>
    <w:basedOn w:val="Normal"/>
    <w:next w:val="Normal"/>
    <w:autoRedefine/>
    <w:uiPriority w:val="39"/>
    <w:unhideWhenUsed/>
    <w:rsid w:val="00986C58"/>
    <w:pPr>
      <w:spacing w:after="100"/>
      <w:ind w:left="720"/>
    </w:pPr>
    <w:rPr>
      <w:rFonts w:asciiTheme="minorHAnsi" w:hAnsiTheme="minorHAnsi"/>
      <w:lang w:eastAsia="en-ZA"/>
    </w:rPr>
  </w:style>
  <w:style w:type="paragraph" w:styleId="TOC5">
    <w:name w:val="toc 5"/>
    <w:basedOn w:val="Normal"/>
    <w:next w:val="Normal"/>
    <w:autoRedefine/>
    <w:uiPriority w:val="39"/>
    <w:unhideWhenUsed/>
    <w:rsid w:val="00986C58"/>
    <w:pPr>
      <w:spacing w:after="100"/>
      <w:ind w:left="960"/>
    </w:pPr>
    <w:rPr>
      <w:rFonts w:asciiTheme="minorHAnsi" w:hAnsiTheme="minorHAnsi"/>
      <w:lang w:eastAsia="en-ZA"/>
    </w:rPr>
  </w:style>
  <w:style w:type="paragraph" w:styleId="TOC6">
    <w:name w:val="toc 6"/>
    <w:basedOn w:val="Normal"/>
    <w:next w:val="Normal"/>
    <w:autoRedefine/>
    <w:uiPriority w:val="39"/>
    <w:unhideWhenUsed/>
    <w:rsid w:val="00986C58"/>
    <w:pPr>
      <w:spacing w:after="100"/>
      <w:ind w:left="1200"/>
    </w:pPr>
    <w:rPr>
      <w:rFonts w:asciiTheme="minorHAnsi" w:hAnsiTheme="minorHAnsi"/>
      <w:lang w:eastAsia="en-ZA"/>
    </w:rPr>
  </w:style>
  <w:style w:type="paragraph" w:styleId="TOC7">
    <w:name w:val="toc 7"/>
    <w:basedOn w:val="Normal"/>
    <w:next w:val="Normal"/>
    <w:autoRedefine/>
    <w:uiPriority w:val="39"/>
    <w:unhideWhenUsed/>
    <w:rsid w:val="00986C58"/>
    <w:pPr>
      <w:spacing w:after="100"/>
      <w:ind w:left="1440"/>
    </w:pPr>
    <w:rPr>
      <w:rFonts w:asciiTheme="minorHAnsi" w:hAnsiTheme="minorHAnsi"/>
      <w:lang w:eastAsia="en-ZA"/>
    </w:rPr>
  </w:style>
  <w:style w:type="paragraph" w:styleId="TOC8">
    <w:name w:val="toc 8"/>
    <w:basedOn w:val="Normal"/>
    <w:next w:val="Normal"/>
    <w:autoRedefine/>
    <w:uiPriority w:val="39"/>
    <w:unhideWhenUsed/>
    <w:rsid w:val="00986C58"/>
    <w:pPr>
      <w:spacing w:after="100"/>
      <w:ind w:left="1680"/>
    </w:pPr>
    <w:rPr>
      <w:rFonts w:asciiTheme="minorHAnsi" w:hAnsiTheme="minorHAnsi"/>
      <w:lang w:eastAsia="en-ZA"/>
    </w:rPr>
  </w:style>
  <w:style w:type="paragraph" w:styleId="TOC9">
    <w:name w:val="toc 9"/>
    <w:basedOn w:val="Normal"/>
    <w:next w:val="Normal"/>
    <w:autoRedefine/>
    <w:uiPriority w:val="39"/>
    <w:unhideWhenUsed/>
    <w:rsid w:val="00986C58"/>
    <w:pPr>
      <w:spacing w:after="100"/>
      <w:ind w:left="1920"/>
    </w:pPr>
    <w:rPr>
      <w:rFonts w:asciiTheme="minorHAnsi" w:hAnsiTheme="minorHAnsi"/>
      <w:lang w:eastAsia="en-ZA"/>
    </w:rPr>
  </w:style>
  <w:style w:type="character" w:styleId="UnresolvedMention">
    <w:name w:val="Unresolved Mention"/>
    <w:basedOn w:val="DefaultParagraphFont"/>
    <w:uiPriority w:val="99"/>
    <w:semiHidden/>
    <w:unhideWhenUsed/>
    <w:rsid w:val="00986C58"/>
    <w:rPr>
      <w:color w:val="605E5C"/>
      <w:shd w:val="clear" w:color="auto" w:fill="E1DFDD"/>
    </w:rPr>
  </w:style>
  <w:style w:type="paragraph" w:styleId="NormalWeb">
    <w:name w:val="Normal (Web)"/>
    <w:basedOn w:val="Normal"/>
    <w:rsid w:val="00986C58"/>
    <w:pPr>
      <w:spacing w:before="100" w:beforeAutospacing="1" w:after="100" w:afterAutospacing="1"/>
    </w:pPr>
    <w:rPr>
      <w:rFonts w:ascii="Arial Unicode MS" w:eastAsia="Arial Unicode MS" w:hAnsi="Arial Unicode MS" w:cs="Arial Unicode MS"/>
      <w:color w:val="000000"/>
    </w:rPr>
  </w:style>
  <w:style w:type="paragraph" w:styleId="FootnoteText">
    <w:name w:val="footnote text"/>
    <w:aliases w:val="single space,footnote text,fn,FOOTNOTES,Geneva 9,Font: Geneva 9,Boston 10,f,ALTS FOOTNOTE,otnote Text,Footnote,ft"/>
    <w:basedOn w:val="Normal"/>
    <w:link w:val="FootnoteTextChar"/>
    <w:uiPriority w:val="99"/>
    <w:rsid w:val="00986C58"/>
    <w:pPr>
      <w:spacing w:after="0"/>
    </w:pPr>
    <w:rPr>
      <w:rFonts w:asciiTheme="minorHAnsi" w:eastAsia="SimSun" w:hAnsiTheme="minorHAnsi"/>
      <w:sz w:val="20"/>
      <w:szCs w:val="20"/>
    </w:rPr>
  </w:style>
  <w:style w:type="character" w:customStyle="1" w:styleId="FootnoteTextChar">
    <w:name w:val="Footnote Text Char"/>
    <w:aliases w:val="single space Char,footnote text Char,fn Char,FOOTNOTES Char,Geneva 9 Char,Font: Geneva 9 Char,Boston 10 Char,f Char,ALTS FOOTNOTE Char,otnote Text Char,Footnote Char,ft Char"/>
    <w:basedOn w:val="DefaultParagraphFont"/>
    <w:link w:val="FootnoteText"/>
    <w:uiPriority w:val="99"/>
    <w:rsid w:val="00986C58"/>
    <w:rPr>
      <w:rFonts w:eastAsia="SimSun"/>
      <w:sz w:val="20"/>
      <w:szCs w:val="20"/>
    </w:rPr>
  </w:style>
  <w:style w:type="character" w:styleId="FootnoteReference">
    <w:name w:val="footnote reference"/>
    <w:aliases w:val="16 Point,Superscript 6 Point,ftref,Footnote Reference Number"/>
    <w:uiPriority w:val="99"/>
    <w:rsid w:val="00986C58"/>
    <w:rPr>
      <w:vertAlign w:val="superscript"/>
    </w:rPr>
  </w:style>
  <w:style w:type="character" w:styleId="CommentReference">
    <w:name w:val="annotation reference"/>
    <w:basedOn w:val="DefaultParagraphFont"/>
    <w:semiHidden/>
    <w:unhideWhenUsed/>
    <w:rsid w:val="00986C58"/>
    <w:rPr>
      <w:sz w:val="16"/>
      <w:szCs w:val="16"/>
    </w:rPr>
  </w:style>
  <w:style w:type="paragraph" w:styleId="CommentText">
    <w:name w:val="annotation text"/>
    <w:basedOn w:val="Normal"/>
    <w:link w:val="CommentTextChar"/>
    <w:uiPriority w:val="99"/>
    <w:unhideWhenUsed/>
    <w:rsid w:val="00986C58"/>
    <w:rPr>
      <w:rFonts w:asciiTheme="minorHAnsi" w:hAnsiTheme="minorHAnsi"/>
      <w:sz w:val="20"/>
      <w:szCs w:val="20"/>
    </w:rPr>
  </w:style>
  <w:style w:type="character" w:customStyle="1" w:styleId="CommentTextChar">
    <w:name w:val="Comment Text Char"/>
    <w:basedOn w:val="DefaultParagraphFont"/>
    <w:link w:val="CommentText"/>
    <w:uiPriority w:val="99"/>
    <w:rsid w:val="00986C58"/>
    <w:rPr>
      <w:sz w:val="20"/>
      <w:szCs w:val="20"/>
    </w:rPr>
  </w:style>
  <w:style w:type="paragraph" w:styleId="CommentSubject">
    <w:name w:val="annotation subject"/>
    <w:basedOn w:val="CommentText"/>
    <w:next w:val="CommentText"/>
    <w:link w:val="CommentSubjectChar"/>
    <w:uiPriority w:val="99"/>
    <w:semiHidden/>
    <w:unhideWhenUsed/>
    <w:rsid w:val="00986C58"/>
    <w:rPr>
      <w:b/>
      <w:bCs/>
    </w:rPr>
  </w:style>
  <w:style w:type="character" w:customStyle="1" w:styleId="CommentSubjectChar">
    <w:name w:val="Comment Subject Char"/>
    <w:basedOn w:val="CommentTextChar"/>
    <w:link w:val="CommentSubject"/>
    <w:uiPriority w:val="99"/>
    <w:semiHidden/>
    <w:rsid w:val="00986C58"/>
    <w:rPr>
      <w:b/>
      <w:bCs/>
      <w:sz w:val="20"/>
      <w:szCs w:val="20"/>
    </w:rPr>
  </w:style>
  <w:style w:type="paragraph" w:customStyle="1" w:styleId="font-claude-response-body">
    <w:name w:val="font-claude-response-body"/>
    <w:basedOn w:val="Normal"/>
    <w:rsid w:val="00986C58"/>
    <w:pPr>
      <w:spacing w:before="100" w:beforeAutospacing="1" w:after="100" w:afterAutospacing="1"/>
    </w:pPr>
    <w:rPr>
      <w:rFonts w:ascii="Times New Roman" w:hAnsi="Times New Roman"/>
      <w:lang w:eastAsia="en-ZA"/>
    </w:rPr>
  </w:style>
  <w:style w:type="numbering" w:customStyle="1" w:styleId="CurrentList1">
    <w:name w:val="Current List1"/>
    <w:uiPriority w:val="99"/>
    <w:rsid w:val="00986C58"/>
    <w:pPr>
      <w:numPr>
        <w:numId w:val="12"/>
      </w:numPr>
    </w:pPr>
  </w:style>
  <w:style w:type="numbering" w:customStyle="1" w:styleId="CurrentList2">
    <w:name w:val="Current List2"/>
    <w:uiPriority w:val="99"/>
    <w:rsid w:val="00986C58"/>
    <w:pPr>
      <w:numPr>
        <w:numId w:val="13"/>
      </w:numPr>
    </w:pPr>
  </w:style>
  <w:style w:type="paragraph" w:customStyle="1" w:styleId="RPFHeading3">
    <w:name w:val="RPF Heading 3"/>
    <w:basedOn w:val="Normal"/>
    <w:next w:val="Normal"/>
    <w:unhideWhenUsed/>
    <w:qFormat/>
    <w:rsid w:val="00986C58"/>
    <w:pPr>
      <w:keepNext/>
      <w:keepLines/>
      <w:spacing w:before="160" w:after="80"/>
      <w:outlineLvl w:val="2"/>
    </w:pPr>
    <w:rPr>
      <w:rFonts w:asciiTheme="minorHAnsi" w:eastAsiaTheme="majorEastAsia" w:hAnsiTheme="minorHAnsi" w:cstheme="majorBidi"/>
      <w:lang w:val="en-GB"/>
    </w:rPr>
  </w:style>
  <w:style w:type="paragraph" w:styleId="TableofFigures">
    <w:name w:val="table of figures"/>
    <w:basedOn w:val="Normal"/>
    <w:next w:val="Normal"/>
    <w:uiPriority w:val="99"/>
    <w:unhideWhenUsed/>
    <w:rsid w:val="00986C58"/>
    <w:pPr>
      <w:spacing w:after="0"/>
    </w:pPr>
    <w:rPr>
      <w:rFonts w:asciiTheme="minorHAnsi" w:hAnsiTheme="minorHAnsi"/>
    </w:rPr>
  </w:style>
  <w:style w:type="paragraph" w:customStyle="1" w:styleId="Para">
    <w:name w:val="Para"/>
    <w:basedOn w:val="Normal"/>
    <w:next w:val="NormalIndent"/>
    <w:link w:val="ParaChar"/>
    <w:autoRedefine/>
    <w:qFormat/>
    <w:rsid w:val="00942AB3"/>
    <w:pPr>
      <w:tabs>
        <w:tab w:val="left" w:pos="426"/>
        <w:tab w:val="left" w:pos="852"/>
        <w:tab w:val="left" w:pos="1170"/>
      </w:tabs>
      <w:autoSpaceDE w:val="0"/>
      <w:autoSpaceDN w:val="0"/>
      <w:adjustRightInd w:val="0"/>
      <w:spacing w:before="240" w:after="240" w:line="240" w:lineRule="auto"/>
      <w:ind w:left="720" w:hanging="360"/>
    </w:pPr>
    <w:rPr>
      <w:rFonts w:asciiTheme="minorHAnsi" w:eastAsia="Times New Roman" w:hAnsiTheme="minorHAnsi" w:cstheme="minorHAnsi"/>
      <w:kern w:val="0"/>
      <w:lang w:val="en-GB"/>
      <w14:ligatures w14:val="none"/>
    </w:rPr>
  </w:style>
  <w:style w:type="character" w:customStyle="1" w:styleId="ParaChar">
    <w:name w:val="Para Char"/>
    <w:basedOn w:val="DefaultParagraphFont"/>
    <w:link w:val="Para"/>
    <w:rsid w:val="00942AB3"/>
    <w:rPr>
      <w:rFonts w:eastAsia="Times New Roman" w:cstheme="minorHAnsi"/>
      <w:kern w:val="0"/>
      <w:lang w:val="en-GB"/>
      <w14:ligatures w14:val="none"/>
    </w:rPr>
  </w:style>
  <w:style w:type="paragraph" w:styleId="NormalIndent">
    <w:name w:val="Normal Indent"/>
    <w:basedOn w:val="Normal"/>
    <w:uiPriority w:val="99"/>
    <w:unhideWhenUsed/>
    <w:rsid w:val="00986C58"/>
    <w:pPr>
      <w:ind w:left="720"/>
    </w:pPr>
    <w:rPr>
      <w:rFonts w:asciiTheme="minorHAnsi" w:hAnsiTheme="minorHAnsi"/>
    </w:rPr>
  </w:style>
  <w:style w:type="character" w:customStyle="1" w:styleId="NoSpacingChar">
    <w:name w:val="No Spacing Char"/>
    <w:basedOn w:val="DefaultParagraphFont"/>
    <w:link w:val="NoSpacing"/>
    <w:uiPriority w:val="1"/>
    <w:rsid w:val="00986C58"/>
    <w:rPr>
      <w:rFonts w:ascii="Aptos" w:hAnsi="Aptos"/>
      <w:sz w:val="28"/>
    </w:rPr>
  </w:style>
  <w:style w:type="character" w:styleId="FollowedHyperlink">
    <w:name w:val="FollowedHyperlink"/>
    <w:basedOn w:val="DefaultParagraphFont"/>
    <w:uiPriority w:val="99"/>
    <w:semiHidden/>
    <w:unhideWhenUsed/>
    <w:rsid w:val="00891FA2"/>
    <w:rPr>
      <w:color w:val="954F72" w:themeColor="followedHyperlink"/>
      <w:u w:val="single"/>
    </w:rPr>
  </w:style>
  <w:style w:type="paragraph" w:customStyle="1" w:styleId="TableParagraph">
    <w:name w:val="Table Paragraph"/>
    <w:basedOn w:val="Normal"/>
    <w:uiPriority w:val="1"/>
    <w:qFormat/>
    <w:rsid w:val="00521AF4"/>
    <w:pPr>
      <w:widowControl w:val="0"/>
      <w:autoSpaceDE w:val="0"/>
      <w:autoSpaceDN w:val="0"/>
      <w:spacing w:after="0" w:line="240" w:lineRule="auto"/>
      <w:ind w:left="115"/>
      <w:jc w:val="left"/>
    </w:pPr>
    <w:rPr>
      <w:rFonts w:ascii="Times New Roman" w:eastAsia="Times New Roman" w:hAnsi="Times New Roman" w:cs="Times New Roman"/>
      <w:kern w:val="0"/>
      <w14:ligatures w14:val="none"/>
    </w:rPr>
  </w:style>
  <w:style w:type="paragraph" w:styleId="Revision">
    <w:name w:val="Revision"/>
    <w:hidden/>
    <w:uiPriority w:val="99"/>
    <w:semiHidden/>
    <w:rsid w:val="00C41D10"/>
    <w:pPr>
      <w:spacing w:after="0" w:line="240" w:lineRule="auto"/>
    </w:pPr>
    <w:rPr>
      <w:rFonts w:ascii="Aptos" w:hAnsi="Aptos"/>
    </w:rPr>
  </w:style>
  <w:style w:type="paragraph" w:customStyle="1" w:styleId="MainText">
    <w:name w:val="MainText"/>
    <w:basedOn w:val="Normal"/>
    <w:link w:val="MainTextChar"/>
    <w:rsid w:val="00DD0717"/>
    <w:pPr>
      <w:spacing w:after="120" w:line="269" w:lineRule="auto"/>
      <w:jc w:val="left"/>
    </w:pPr>
    <w:rPr>
      <w:rFonts w:ascii="Arial" w:eastAsia="Times New Roman" w:hAnsi="Arial" w:cs="Arial"/>
      <w:kern w:val="0"/>
      <w:sz w:val="20"/>
      <w:lang w:val="en-GB" w:eastAsia="zh-CN"/>
      <w14:ligatures w14:val="none"/>
    </w:rPr>
  </w:style>
  <w:style w:type="character" w:customStyle="1" w:styleId="MainTextChar">
    <w:name w:val="MainText Char"/>
    <w:link w:val="MainText"/>
    <w:rsid w:val="00DD0717"/>
    <w:rPr>
      <w:rFonts w:ascii="Arial" w:eastAsia="Times New Roman" w:hAnsi="Arial" w:cs="Arial"/>
      <w:kern w:val="0"/>
      <w:sz w:val="20"/>
      <w:lang w:val="en-GB" w:eastAsia="zh-CN"/>
      <w14:ligatures w14:val="none"/>
    </w:rPr>
  </w:style>
  <w:style w:type="character" w:styleId="Mention">
    <w:name w:val="Mention"/>
    <w:basedOn w:val="DefaultParagraphFont"/>
    <w:uiPriority w:val="99"/>
    <w:unhideWhenUsed/>
    <w:rsid w:val="00E70F3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841002">
      <w:bodyDiv w:val="1"/>
      <w:marLeft w:val="0"/>
      <w:marRight w:val="0"/>
      <w:marTop w:val="0"/>
      <w:marBottom w:val="0"/>
      <w:divBdr>
        <w:top w:val="none" w:sz="0" w:space="0" w:color="auto"/>
        <w:left w:val="none" w:sz="0" w:space="0" w:color="auto"/>
        <w:bottom w:val="none" w:sz="0" w:space="0" w:color="auto"/>
        <w:right w:val="none" w:sz="0" w:space="0" w:color="auto"/>
      </w:divBdr>
      <w:divsChild>
        <w:div w:id="296837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8739447">
      <w:bodyDiv w:val="1"/>
      <w:marLeft w:val="0"/>
      <w:marRight w:val="0"/>
      <w:marTop w:val="0"/>
      <w:marBottom w:val="0"/>
      <w:divBdr>
        <w:top w:val="none" w:sz="0" w:space="0" w:color="auto"/>
        <w:left w:val="none" w:sz="0" w:space="0" w:color="auto"/>
        <w:bottom w:val="none" w:sz="0" w:space="0" w:color="auto"/>
        <w:right w:val="none" w:sz="0" w:space="0" w:color="auto"/>
      </w:divBdr>
      <w:divsChild>
        <w:div w:id="14709737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6613843">
      <w:bodyDiv w:val="1"/>
      <w:marLeft w:val="0"/>
      <w:marRight w:val="0"/>
      <w:marTop w:val="0"/>
      <w:marBottom w:val="0"/>
      <w:divBdr>
        <w:top w:val="none" w:sz="0" w:space="0" w:color="auto"/>
        <w:left w:val="none" w:sz="0" w:space="0" w:color="auto"/>
        <w:bottom w:val="none" w:sz="0" w:space="0" w:color="auto"/>
        <w:right w:val="none" w:sz="0" w:space="0" w:color="auto"/>
      </w:divBdr>
    </w:div>
    <w:div w:id="1706633421">
      <w:bodyDiv w:val="1"/>
      <w:marLeft w:val="0"/>
      <w:marRight w:val="0"/>
      <w:marTop w:val="0"/>
      <w:marBottom w:val="0"/>
      <w:divBdr>
        <w:top w:val="none" w:sz="0" w:space="0" w:color="auto"/>
        <w:left w:val="none" w:sz="0" w:space="0" w:color="auto"/>
        <w:bottom w:val="none" w:sz="0" w:space="0" w:color="auto"/>
        <w:right w:val="none" w:sz="0" w:space="0" w:color="auto"/>
      </w:divBdr>
    </w:div>
    <w:div w:id="1740133946">
      <w:bodyDiv w:val="1"/>
      <w:marLeft w:val="0"/>
      <w:marRight w:val="0"/>
      <w:marTop w:val="0"/>
      <w:marBottom w:val="0"/>
      <w:divBdr>
        <w:top w:val="none" w:sz="0" w:space="0" w:color="auto"/>
        <w:left w:val="none" w:sz="0" w:space="0" w:color="auto"/>
        <w:bottom w:val="none" w:sz="0" w:space="0" w:color="auto"/>
        <w:right w:val="none" w:sz="0" w:space="0" w:color="auto"/>
      </w:divBdr>
    </w:div>
    <w:div w:id="1845509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62CDD345973248BF780505DED81650" ma:contentTypeVersion="11" ma:contentTypeDescription="Create a new document." ma:contentTypeScope="" ma:versionID="9419dc03e4173dba16eea1c80a961d0a">
  <xsd:schema xmlns:xsd="http://www.w3.org/2001/XMLSchema" xmlns:xs="http://www.w3.org/2001/XMLSchema" xmlns:p="http://schemas.microsoft.com/office/2006/metadata/properties" xmlns:ns1="http://schemas.microsoft.com/sharepoint/v3" xmlns:ns2="9da4be5e-0dff-4e95-bf0f-e26583099260" xmlns:ns3="2b3213b6-232d-431d-a463-9aeee46a4a8d" targetNamespace="http://schemas.microsoft.com/office/2006/metadata/properties" ma:root="true" ma:fieldsID="d02e0767b05867a468e99a61b82b9650" ns1:_="" ns2:_="" ns3:_="">
    <xsd:import namespace="http://schemas.microsoft.com/sharepoint/v3"/>
    <xsd:import namespace="9da4be5e-0dff-4e95-bf0f-e26583099260"/>
    <xsd:import namespace="2b3213b6-232d-431d-a463-9aeee46a4a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a4be5e-0dff-4e95-bf0f-e26583099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BillingMetadata" ma:index="1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3213b6-232d-431d-a463-9aeee46a4a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C4349-B2E8-41BD-A027-966C9BE77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a4be5e-0dff-4e95-bf0f-e26583099260"/>
    <ds:schemaRef ds:uri="2b3213b6-232d-431d-a463-9aeee46a4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CED809-6146-43BB-A824-479B9501736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29AA0EF-0DBE-4F07-908D-5FD631F56939}">
  <ds:schemaRefs>
    <ds:schemaRef ds:uri="http://schemas.microsoft.com/sharepoint/v3/contenttype/forms"/>
  </ds:schemaRefs>
</ds:datastoreItem>
</file>

<file path=customXml/itemProps4.xml><?xml version="1.0" encoding="utf-8"?>
<ds:datastoreItem xmlns:ds="http://schemas.openxmlformats.org/officeDocument/2006/customXml" ds:itemID="{B0DE4EAE-EFFF-47C4-A2C3-3530D2BB4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12</Pages>
  <Words>3042</Words>
  <Characters>17344</Characters>
  <Application>Microsoft Office Word</Application>
  <DocSecurity>0</DocSecurity>
  <Lines>144</Lines>
  <Paragraphs>40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20346</CharactersWithSpaces>
  <SharedDoc>false</SharedDoc>
  <HLinks>
    <vt:vector size="24" baseType="variant">
      <vt:variant>
        <vt:i4>1835045</vt:i4>
      </vt:variant>
      <vt:variant>
        <vt:i4>9</vt:i4>
      </vt:variant>
      <vt:variant>
        <vt:i4>0</vt:i4>
      </vt:variant>
      <vt:variant>
        <vt:i4>5</vt:i4>
      </vt:variant>
      <vt:variant>
        <vt:lpwstr>mailto:okovacevic@worldbank.org</vt:lpwstr>
      </vt:variant>
      <vt:variant>
        <vt:lpwstr/>
      </vt:variant>
      <vt:variant>
        <vt:i4>1048616</vt:i4>
      </vt:variant>
      <vt:variant>
        <vt:i4>6</vt:i4>
      </vt:variant>
      <vt:variant>
        <vt:i4>0</vt:i4>
      </vt:variant>
      <vt:variant>
        <vt:i4>5</vt:i4>
      </vt:variant>
      <vt:variant>
        <vt:lpwstr>mailto:inovakovic@worldbank.org</vt:lpwstr>
      </vt:variant>
      <vt:variant>
        <vt:lpwstr/>
      </vt:variant>
      <vt:variant>
        <vt:i4>1376303</vt:i4>
      </vt:variant>
      <vt:variant>
        <vt:i4>3</vt:i4>
      </vt:variant>
      <vt:variant>
        <vt:i4>0</vt:i4>
      </vt:variant>
      <vt:variant>
        <vt:i4>5</vt:i4>
      </vt:variant>
      <vt:variant>
        <vt:lpwstr>mailto:ekreso@worldbank.org</vt:lpwstr>
      </vt:variant>
      <vt:variant>
        <vt:lpwstr/>
      </vt:variant>
      <vt:variant>
        <vt:i4>5308465</vt:i4>
      </vt:variant>
      <vt:variant>
        <vt:i4>0</vt:i4>
      </vt:variant>
      <vt:variant>
        <vt:i4>0</vt:i4>
      </vt:variant>
      <vt:variant>
        <vt:i4>5</vt:i4>
      </vt:variant>
      <vt:variant>
        <vt:lpwstr>mailto:apatel5@worldbank.org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Alkadevi Morarji Patel</dc:creator>
  <cp:keywords/>
  <dc:description/>
  <cp:lastModifiedBy>Luiz Gabriel Simoes</cp:lastModifiedBy>
  <cp:revision>44</cp:revision>
  <dcterms:created xsi:type="dcterms:W3CDTF">2026-08-23T03:31:00Z</dcterms:created>
  <dcterms:modified xsi:type="dcterms:W3CDTF">2026-08-28T12:55:00Z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5f31eeae,18f3abc1,7773f1d0</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2026-07-12T13:33:37Z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929265f7-9df6-4614-894e-23cf602dd497</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y fmtid="{D5CDD505-2E9C-101B-9397-08002B2CF9AE}" pid="13" name="ContentTypeId">
    <vt:lpwstr>0x0101006062CDD345973248BF780505DED81650</vt:lpwstr>
  </property>
</Properties>
</file>